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CCF9" w14:textId="77777777" w:rsidR="00FF7E52" w:rsidRDefault="00FF7E52" w:rsidP="00FF7E52">
      <w:pPr>
        <w:jc w:val="center"/>
        <w:rPr>
          <w:rFonts w:ascii="Times New Roman" w:hAnsi="Times New Roman" w:cs="Times New Roman"/>
        </w:rPr>
      </w:pPr>
    </w:p>
    <w:p w14:paraId="5C15409A" w14:textId="77777777" w:rsidR="00FF7E52" w:rsidRDefault="00FF7E52" w:rsidP="00FF7E52">
      <w:pPr>
        <w:jc w:val="center"/>
        <w:rPr>
          <w:rFonts w:ascii="Times New Roman" w:hAnsi="Times New Roman" w:cs="Times New Roman"/>
        </w:rPr>
      </w:pPr>
    </w:p>
    <w:p w14:paraId="365C2D1C" w14:textId="77777777" w:rsidR="00FF7E52" w:rsidRDefault="00FF7E52" w:rsidP="00FF7E52">
      <w:pPr>
        <w:jc w:val="center"/>
        <w:rPr>
          <w:rFonts w:ascii="Times New Roman" w:hAnsi="Times New Roman" w:cs="Times New Roman"/>
        </w:rPr>
      </w:pPr>
    </w:p>
    <w:p w14:paraId="74BB56B3" w14:textId="77777777" w:rsidR="00FF7E52" w:rsidRPr="000509F6" w:rsidRDefault="00FF7E52" w:rsidP="00FF7E52">
      <w:pPr>
        <w:jc w:val="center"/>
        <w:rPr>
          <w:rFonts w:ascii="Times New Roman" w:hAnsi="Times New Roman" w:cs="Times New Roman"/>
          <w:sz w:val="32"/>
          <w:szCs w:val="32"/>
        </w:rPr>
      </w:pPr>
    </w:p>
    <w:p w14:paraId="483608D5" w14:textId="3D09AAB3" w:rsidR="000509F6" w:rsidRPr="000509F6" w:rsidRDefault="00FF7E52" w:rsidP="00FF7E52">
      <w:pPr>
        <w:jc w:val="center"/>
        <w:rPr>
          <w:rFonts w:ascii="Times New Roman" w:hAnsi="Times New Roman" w:cs="Times New Roman"/>
          <w:b/>
          <w:bCs/>
          <w:sz w:val="32"/>
          <w:szCs w:val="32"/>
        </w:rPr>
      </w:pPr>
      <w:r w:rsidRPr="000509F6">
        <w:rPr>
          <w:rFonts w:ascii="Times New Roman" w:hAnsi="Times New Roman" w:cs="Times New Roman"/>
          <w:b/>
          <w:bCs/>
          <w:sz w:val="32"/>
          <w:szCs w:val="32"/>
        </w:rPr>
        <w:t xml:space="preserve">SAMARBETSAVTAL </w:t>
      </w:r>
    </w:p>
    <w:p w14:paraId="1EBB0778" w14:textId="77777777" w:rsidR="000509F6" w:rsidRPr="000509F6" w:rsidRDefault="000509F6" w:rsidP="00FF7E52">
      <w:pPr>
        <w:jc w:val="center"/>
        <w:rPr>
          <w:rFonts w:ascii="Times New Roman" w:hAnsi="Times New Roman" w:cs="Times New Roman"/>
          <w:b/>
          <w:bCs/>
          <w:sz w:val="32"/>
          <w:szCs w:val="32"/>
        </w:rPr>
      </w:pPr>
    </w:p>
    <w:p w14:paraId="51F9FC79" w14:textId="144F9674" w:rsidR="00FF7E52" w:rsidRPr="000509F6" w:rsidRDefault="000509F6" w:rsidP="00FF7E52">
      <w:pPr>
        <w:jc w:val="center"/>
        <w:rPr>
          <w:rFonts w:ascii="Times New Roman" w:hAnsi="Times New Roman" w:cs="Times New Roman"/>
          <w:sz w:val="32"/>
          <w:szCs w:val="32"/>
        </w:rPr>
      </w:pPr>
      <w:r>
        <w:rPr>
          <w:rFonts w:ascii="Times New Roman" w:hAnsi="Times New Roman" w:cs="Times New Roman"/>
          <w:sz w:val="32"/>
          <w:szCs w:val="32"/>
        </w:rPr>
        <w:t>mellan</w:t>
      </w:r>
    </w:p>
    <w:p w14:paraId="7E579A13" w14:textId="77777777" w:rsidR="00FF7E52" w:rsidRPr="000509F6" w:rsidRDefault="00FF7E52" w:rsidP="00FF7E52">
      <w:pPr>
        <w:jc w:val="center"/>
        <w:rPr>
          <w:rFonts w:ascii="Times New Roman" w:hAnsi="Times New Roman" w:cs="Times New Roman"/>
          <w:sz w:val="32"/>
          <w:szCs w:val="32"/>
        </w:rPr>
      </w:pPr>
    </w:p>
    <w:p w14:paraId="01BECF3B" w14:textId="77777777" w:rsidR="00FF7E52" w:rsidRPr="000509F6" w:rsidRDefault="00FF7E52" w:rsidP="00FF7E52">
      <w:pPr>
        <w:jc w:val="center"/>
        <w:rPr>
          <w:rFonts w:ascii="Times New Roman" w:hAnsi="Times New Roman" w:cs="Times New Roman"/>
          <w:sz w:val="32"/>
          <w:szCs w:val="32"/>
        </w:rPr>
      </w:pPr>
      <w:r w:rsidRPr="000509F6">
        <w:rPr>
          <w:rFonts w:ascii="Times New Roman" w:hAnsi="Times New Roman" w:cs="Times New Roman"/>
          <w:sz w:val="32"/>
          <w:szCs w:val="32"/>
        </w:rPr>
        <w:t xml:space="preserve">Storsjötvätt AB (Rikstvätt Östersund) </w:t>
      </w:r>
      <w:bookmarkStart w:id="0" w:name="_Hlk30665267"/>
      <w:proofErr w:type="gramStart"/>
      <w:r w:rsidRPr="000509F6">
        <w:rPr>
          <w:rFonts w:ascii="Times New Roman" w:hAnsi="Times New Roman" w:cs="Times New Roman"/>
          <w:sz w:val="32"/>
          <w:szCs w:val="32"/>
        </w:rPr>
        <w:t>556493-6184</w:t>
      </w:r>
      <w:bookmarkEnd w:id="0"/>
      <w:proofErr w:type="gramEnd"/>
    </w:p>
    <w:p w14:paraId="1020B585" w14:textId="77777777" w:rsidR="00FF7E52" w:rsidRPr="000509F6" w:rsidRDefault="00FF7E52" w:rsidP="00FF7E52">
      <w:pPr>
        <w:jc w:val="center"/>
        <w:rPr>
          <w:rFonts w:ascii="Times New Roman" w:hAnsi="Times New Roman" w:cs="Times New Roman"/>
          <w:sz w:val="32"/>
          <w:szCs w:val="32"/>
        </w:rPr>
      </w:pPr>
    </w:p>
    <w:p w14:paraId="51E073CD" w14:textId="77777777" w:rsidR="00FF7E52" w:rsidRPr="000509F6" w:rsidRDefault="00FF7E52" w:rsidP="00FF7E52">
      <w:pPr>
        <w:jc w:val="center"/>
        <w:rPr>
          <w:rFonts w:ascii="Times New Roman" w:hAnsi="Times New Roman" w:cs="Times New Roman"/>
          <w:sz w:val="32"/>
          <w:szCs w:val="32"/>
        </w:rPr>
      </w:pPr>
    </w:p>
    <w:p w14:paraId="40495ABD" w14:textId="5BFDB010" w:rsidR="00FF7E52" w:rsidRPr="000509F6" w:rsidRDefault="000509F6" w:rsidP="00FF7E52">
      <w:pPr>
        <w:jc w:val="center"/>
        <w:rPr>
          <w:rFonts w:ascii="Times New Roman" w:hAnsi="Times New Roman" w:cs="Times New Roman"/>
          <w:sz w:val="32"/>
          <w:szCs w:val="32"/>
        </w:rPr>
      </w:pPr>
      <w:r>
        <w:rPr>
          <w:rFonts w:ascii="Times New Roman" w:hAnsi="Times New Roman" w:cs="Times New Roman"/>
          <w:sz w:val="32"/>
          <w:szCs w:val="32"/>
        </w:rPr>
        <w:t>&amp;</w:t>
      </w:r>
    </w:p>
    <w:p w14:paraId="592ADC06" w14:textId="2E584A1A" w:rsidR="00FF7E52" w:rsidRDefault="00FF7E52" w:rsidP="00FF7E52">
      <w:pPr>
        <w:jc w:val="center"/>
        <w:rPr>
          <w:rFonts w:ascii="Times New Roman" w:hAnsi="Times New Roman" w:cs="Times New Roman"/>
          <w:sz w:val="32"/>
          <w:szCs w:val="32"/>
        </w:rPr>
      </w:pPr>
    </w:p>
    <w:p w14:paraId="0C1F9DB1" w14:textId="77777777" w:rsidR="000509F6" w:rsidRPr="000509F6" w:rsidRDefault="000509F6" w:rsidP="00FF7E52">
      <w:pPr>
        <w:jc w:val="center"/>
        <w:rPr>
          <w:rFonts w:ascii="Times New Roman" w:hAnsi="Times New Roman" w:cs="Times New Roman"/>
          <w:sz w:val="32"/>
          <w:szCs w:val="32"/>
        </w:rPr>
      </w:pPr>
    </w:p>
    <w:p w14:paraId="5C47CA70" w14:textId="77777777" w:rsidR="00FF7E52" w:rsidRPr="000509F6" w:rsidRDefault="00FF7E52" w:rsidP="00FF7E52">
      <w:pPr>
        <w:jc w:val="center"/>
        <w:rPr>
          <w:rFonts w:ascii="Times New Roman" w:hAnsi="Times New Roman" w:cs="Times New Roman"/>
          <w:sz w:val="32"/>
          <w:szCs w:val="32"/>
        </w:rPr>
      </w:pPr>
      <w:r w:rsidRPr="000509F6">
        <w:rPr>
          <w:rFonts w:ascii="Times New Roman" w:hAnsi="Times New Roman" w:cs="Times New Roman"/>
          <w:sz w:val="32"/>
          <w:szCs w:val="32"/>
        </w:rPr>
        <w:t xml:space="preserve">IUC-Z Group AB </w:t>
      </w:r>
      <w:bookmarkStart w:id="1" w:name="_Hlk30665084"/>
      <w:proofErr w:type="gramStart"/>
      <w:r w:rsidRPr="000509F6">
        <w:rPr>
          <w:rFonts w:ascii="Times New Roman" w:hAnsi="Times New Roman" w:cs="Times New Roman"/>
          <w:sz w:val="32"/>
          <w:szCs w:val="32"/>
        </w:rPr>
        <w:t>556894-2113</w:t>
      </w:r>
      <w:bookmarkEnd w:id="1"/>
      <w:proofErr w:type="gramEnd"/>
    </w:p>
    <w:p w14:paraId="492E18FB" w14:textId="77777777" w:rsidR="00FF7E52" w:rsidRPr="000509F6" w:rsidRDefault="00FF7E52" w:rsidP="00FF7E52">
      <w:pPr>
        <w:jc w:val="center"/>
        <w:rPr>
          <w:rFonts w:ascii="Times New Roman" w:hAnsi="Times New Roman" w:cs="Times New Roman"/>
          <w:sz w:val="32"/>
          <w:szCs w:val="32"/>
        </w:rPr>
      </w:pPr>
    </w:p>
    <w:p w14:paraId="611DB205" w14:textId="77777777" w:rsidR="00FF7E52" w:rsidRPr="000509F6" w:rsidRDefault="00FF7E52" w:rsidP="00FF7E52">
      <w:pPr>
        <w:jc w:val="center"/>
        <w:rPr>
          <w:rFonts w:ascii="Times New Roman" w:hAnsi="Times New Roman" w:cs="Times New Roman"/>
          <w:sz w:val="32"/>
          <w:szCs w:val="32"/>
        </w:rPr>
      </w:pPr>
    </w:p>
    <w:p w14:paraId="4B435197" w14:textId="0E9835F7" w:rsidR="00FF7E52" w:rsidRPr="000509F6" w:rsidRDefault="000509F6" w:rsidP="00FF7E52">
      <w:pPr>
        <w:jc w:val="center"/>
        <w:rPr>
          <w:rFonts w:ascii="Times New Roman" w:hAnsi="Times New Roman" w:cs="Times New Roman"/>
          <w:sz w:val="32"/>
          <w:szCs w:val="32"/>
        </w:rPr>
      </w:pPr>
      <w:r>
        <w:rPr>
          <w:rFonts w:ascii="Times New Roman" w:hAnsi="Times New Roman" w:cs="Times New Roman"/>
          <w:sz w:val="32"/>
          <w:szCs w:val="32"/>
        </w:rPr>
        <w:t>a</w:t>
      </w:r>
      <w:r w:rsidR="00FF7E52" w:rsidRPr="000509F6">
        <w:rPr>
          <w:rFonts w:ascii="Times New Roman" w:hAnsi="Times New Roman" w:cs="Times New Roman"/>
          <w:sz w:val="32"/>
          <w:szCs w:val="32"/>
        </w:rPr>
        <w:t>vseende</w:t>
      </w:r>
    </w:p>
    <w:p w14:paraId="709DFDA5" w14:textId="77777777" w:rsidR="00FF7E52" w:rsidRPr="000509F6" w:rsidRDefault="00FF7E52" w:rsidP="00FF7E52">
      <w:pPr>
        <w:jc w:val="center"/>
        <w:rPr>
          <w:rFonts w:ascii="Times New Roman" w:hAnsi="Times New Roman" w:cs="Times New Roman"/>
          <w:sz w:val="32"/>
          <w:szCs w:val="32"/>
        </w:rPr>
      </w:pPr>
    </w:p>
    <w:p w14:paraId="7818A371" w14:textId="77777777" w:rsidR="00FF7E52" w:rsidRPr="000509F6" w:rsidRDefault="00FF7E52" w:rsidP="00FF7E52">
      <w:pPr>
        <w:jc w:val="center"/>
        <w:rPr>
          <w:rFonts w:ascii="Times New Roman" w:hAnsi="Times New Roman" w:cs="Times New Roman"/>
          <w:sz w:val="32"/>
          <w:szCs w:val="32"/>
        </w:rPr>
      </w:pPr>
    </w:p>
    <w:p w14:paraId="644313AB" w14:textId="10AFCA77" w:rsidR="00243292" w:rsidRDefault="009C7655" w:rsidP="00FF7E52">
      <w:pPr>
        <w:jc w:val="center"/>
        <w:rPr>
          <w:rFonts w:ascii="Times New Roman" w:hAnsi="Times New Roman" w:cs="Times New Roman"/>
          <w:sz w:val="32"/>
          <w:szCs w:val="32"/>
        </w:rPr>
      </w:pPr>
      <w:r>
        <w:rPr>
          <w:rFonts w:ascii="Times New Roman" w:hAnsi="Times New Roman" w:cs="Times New Roman"/>
          <w:sz w:val="32"/>
          <w:szCs w:val="32"/>
        </w:rPr>
        <w:t>L</w:t>
      </w:r>
      <w:r w:rsidR="00FF7E52" w:rsidRPr="000509F6">
        <w:rPr>
          <w:rFonts w:ascii="Times New Roman" w:hAnsi="Times New Roman" w:cs="Times New Roman"/>
          <w:sz w:val="32"/>
          <w:szCs w:val="32"/>
        </w:rPr>
        <w:t>everans av Tvätt</w:t>
      </w:r>
      <w:r w:rsidR="005A4368">
        <w:rPr>
          <w:rFonts w:ascii="Times New Roman" w:hAnsi="Times New Roman" w:cs="Times New Roman"/>
          <w:sz w:val="32"/>
          <w:szCs w:val="32"/>
        </w:rPr>
        <w:t xml:space="preserve"> &amp; S</w:t>
      </w:r>
      <w:r w:rsidR="000509F6">
        <w:rPr>
          <w:rFonts w:ascii="Times New Roman" w:hAnsi="Times New Roman" w:cs="Times New Roman"/>
          <w:sz w:val="32"/>
          <w:szCs w:val="32"/>
        </w:rPr>
        <w:t>ervic</w:t>
      </w:r>
      <w:r w:rsidR="005A4368">
        <w:rPr>
          <w:rFonts w:ascii="Times New Roman" w:hAnsi="Times New Roman" w:cs="Times New Roman"/>
          <w:sz w:val="32"/>
          <w:szCs w:val="32"/>
        </w:rPr>
        <w:t>e</w:t>
      </w:r>
      <w:r w:rsidR="00FF7E52" w:rsidRPr="000509F6">
        <w:rPr>
          <w:rFonts w:ascii="Times New Roman" w:hAnsi="Times New Roman" w:cs="Times New Roman"/>
          <w:sz w:val="32"/>
          <w:szCs w:val="32"/>
        </w:rPr>
        <w:t xml:space="preserve">tjänster till Delägare </w:t>
      </w:r>
      <w:r w:rsidR="000509F6">
        <w:rPr>
          <w:rFonts w:ascii="Times New Roman" w:hAnsi="Times New Roman" w:cs="Times New Roman"/>
          <w:sz w:val="32"/>
          <w:szCs w:val="32"/>
        </w:rPr>
        <w:t>i</w:t>
      </w:r>
      <w:r w:rsidR="00FF7E52" w:rsidRPr="000509F6">
        <w:rPr>
          <w:rFonts w:ascii="Times New Roman" w:hAnsi="Times New Roman" w:cs="Times New Roman"/>
          <w:sz w:val="32"/>
          <w:szCs w:val="32"/>
        </w:rPr>
        <w:t xml:space="preserve"> Jämtlands </w:t>
      </w:r>
      <w:r w:rsidR="000509F6">
        <w:rPr>
          <w:rFonts w:ascii="Times New Roman" w:hAnsi="Times New Roman" w:cs="Times New Roman"/>
          <w:sz w:val="32"/>
          <w:szCs w:val="32"/>
        </w:rPr>
        <w:t>L</w:t>
      </w:r>
      <w:r w:rsidR="00FF7E52" w:rsidRPr="000509F6">
        <w:rPr>
          <w:rFonts w:ascii="Times New Roman" w:hAnsi="Times New Roman" w:cs="Times New Roman"/>
          <w:sz w:val="32"/>
          <w:szCs w:val="32"/>
        </w:rPr>
        <w:t>än.</w:t>
      </w:r>
    </w:p>
    <w:p w14:paraId="4BBC4811" w14:textId="11258B65" w:rsidR="005A4368" w:rsidRDefault="005A4368" w:rsidP="00FF7E52">
      <w:pPr>
        <w:jc w:val="center"/>
        <w:rPr>
          <w:rFonts w:ascii="Times New Roman" w:hAnsi="Times New Roman" w:cs="Times New Roman"/>
          <w:sz w:val="32"/>
          <w:szCs w:val="32"/>
        </w:rPr>
      </w:pPr>
    </w:p>
    <w:p w14:paraId="686165A6" w14:textId="7B8587D7" w:rsidR="005A4368" w:rsidRDefault="005A4368" w:rsidP="00FF7E52">
      <w:pPr>
        <w:jc w:val="center"/>
        <w:rPr>
          <w:rFonts w:ascii="Times New Roman" w:hAnsi="Times New Roman" w:cs="Times New Roman"/>
          <w:sz w:val="32"/>
          <w:szCs w:val="32"/>
        </w:rPr>
      </w:pPr>
    </w:p>
    <w:p w14:paraId="4CB92A95" w14:textId="77777777" w:rsidR="005A4368" w:rsidRDefault="005A4368" w:rsidP="00FF7E52">
      <w:pPr>
        <w:jc w:val="center"/>
        <w:rPr>
          <w:rFonts w:ascii="Times New Roman" w:hAnsi="Times New Roman" w:cs="Times New Roman"/>
          <w:sz w:val="32"/>
          <w:szCs w:val="32"/>
        </w:rPr>
      </w:pPr>
    </w:p>
    <w:p w14:paraId="2A95A4A9" w14:textId="30BA11C5" w:rsidR="005A4368" w:rsidRPr="000509F6" w:rsidRDefault="005A4368" w:rsidP="005A4368">
      <w:pPr>
        <w:jc w:val="center"/>
        <w:rPr>
          <w:rFonts w:ascii="Times New Roman" w:hAnsi="Times New Roman" w:cs="Times New Roman"/>
          <w:sz w:val="32"/>
          <w:szCs w:val="32"/>
        </w:rPr>
      </w:pPr>
      <w:r>
        <w:rPr>
          <w:rFonts w:ascii="Times New Roman" w:hAnsi="Times New Roman" w:cs="Times New Roman"/>
          <w:sz w:val="32"/>
          <w:szCs w:val="32"/>
        </w:rPr>
        <w:t>2020</w:t>
      </w:r>
      <w:r w:rsidR="00EB60C3">
        <w:rPr>
          <w:rFonts w:ascii="Times New Roman" w:hAnsi="Times New Roman" w:cs="Times New Roman"/>
          <w:sz w:val="32"/>
          <w:szCs w:val="32"/>
        </w:rPr>
        <w:t>.03.17</w:t>
      </w:r>
      <w:r>
        <w:rPr>
          <w:rFonts w:ascii="Times New Roman" w:hAnsi="Times New Roman" w:cs="Times New Roman"/>
          <w:sz w:val="32"/>
          <w:szCs w:val="32"/>
        </w:rPr>
        <w:t xml:space="preserve"> –2023</w:t>
      </w:r>
      <w:r w:rsidR="00EB60C3">
        <w:rPr>
          <w:rFonts w:ascii="Times New Roman" w:hAnsi="Times New Roman" w:cs="Times New Roman"/>
          <w:sz w:val="32"/>
          <w:szCs w:val="32"/>
        </w:rPr>
        <w:t>.03.16</w:t>
      </w:r>
    </w:p>
    <w:p w14:paraId="6628DF57" w14:textId="77777777" w:rsidR="006340C7" w:rsidRDefault="006340C7" w:rsidP="006340C7">
      <w:pPr>
        <w:spacing w:before="98"/>
        <w:rPr>
          <w:rFonts w:ascii="Times New Roman" w:hAnsi="Times New Roman" w:cs="Times New Roman"/>
          <w:sz w:val="32"/>
          <w:szCs w:val="32"/>
        </w:rPr>
      </w:pPr>
      <w:r>
        <w:rPr>
          <w:rFonts w:ascii="Times New Roman" w:hAnsi="Times New Roman" w:cs="Times New Roman"/>
          <w:sz w:val="32"/>
          <w:szCs w:val="32"/>
        </w:rPr>
        <w:br w:type="page"/>
      </w:r>
    </w:p>
    <w:p w14:paraId="13AB9EA5" w14:textId="77777777" w:rsidR="006340C7" w:rsidRDefault="006340C7" w:rsidP="006340C7">
      <w:pPr>
        <w:spacing w:before="98"/>
        <w:rPr>
          <w:rFonts w:ascii="Times New Roman" w:hAnsi="Times New Roman" w:cs="Times New Roman"/>
          <w:sz w:val="32"/>
          <w:szCs w:val="32"/>
        </w:rPr>
      </w:pPr>
    </w:p>
    <w:p w14:paraId="37BB74BA" w14:textId="77777777" w:rsidR="006340C7" w:rsidRDefault="006340C7" w:rsidP="006340C7">
      <w:pPr>
        <w:pStyle w:val="Rubrik2"/>
      </w:pPr>
      <w:bookmarkStart w:id="2" w:name="_Toc31008314"/>
      <w:bookmarkStart w:id="3" w:name="_Hlk30664705"/>
    </w:p>
    <w:p w14:paraId="5E4C2382" w14:textId="4968FAB7" w:rsidR="005A4368" w:rsidRPr="0088022E" w:rsidRDefault="005A4368" w:rsidP="006340C7">
      <w:pPr>
        <w:pStyle w:val="Rubrik2"/>
        <w:rPr>
          <w:rFonts w:asciiTheme="minorHAnsi" w:hAnsiTheme="minorHAnsi" w:cstheme="minorHAnsi"/>
          <w:b/>
          <w:bCs/>
          <w:color w:val="auto"/>
          <w:sz w:val="24"/>
          <w:szCs w:val="24"/>
        </w:rPr>
      </w:pPr>
      <w:r w:rsidRPr="0088022E">
        <w:rPr>
          <w:rFonts w:asciiTheme="minorHAnsi" w:hAnsiTheme="minorHAnsi" w:cstheme="minorHAnsi"/>
          <w:b/>
          <w:bCs/>
          <w:color w:val="auto"/>
          <w:sz w:val="24"/>
          <w:szCs w:val="24"/>
        </w:rPr>
        <w:t>1</w:t>
      </w:r>
      <w:r w:rsidR="0088022E">
        <w:rPr>
          <w:rFonts w:asciiTheme="minorHAnsi" w:hAnsiTheme="minorHAnsi" w:cstheme="minorHAnsi"/>
          <w:b/>
          <w:bCs/>
          <w:color w:val="auto"/>
          <w:sz w:val="24"/>
          <w:szCs w:val="24"/>
        </w:rPr>
        <w:t>.</w:t>
      </w:r>
      <w:r w:rsidR="006340C7" w:rsidRPr="0088022E">
        <w:rPr>
          <w:rFonts w:asciiTheme="minorHAnsi" w:hAnsiTheme="minorHAnsi" w:cstheme="minorHAnsi"/>
          <w:b/>
          <w:bCs/>
          <w:color w:val="auto"/>
          <w:sz w:val="24"/>
          <w:szCs w:val="24"/>
        </w:rPr>
        <w:t xml:space="preserve"> </w:t>
      </w:r>
      <w:r w:rsidRPr="0088022E">
        <w:rPr>
          <w:rFonts w:asciiTheme="minorHAnsi" w:hAnsiTheme="minorHAnsi" w:cstheme="minorHAnsi"/>
          <w:b/>
          <w:bCs/>
          <w:color w:val="auto"/>
          <w:sz w:val="24"/>
          <w:szCs w:val="24"/>
        </w:rPr>
        <w:t>PARTERNA</w:t>
      </w:r>
      <w:bookmarkEnd w:id="2"/>
    </w:p>
    <w:p w14:paraId="6D491808" w14:textId="3E782431" w:rsidR="00F073B7" w:rsidRDefault="00F073B7" w:rsidP="006340C7">
      <w:pPr>
        <w:spacing w:before="172" w:line="295" w:lineRule="auto"/>
        <w:ind w:left="16" w:firstLine="10"/>
        <w:rPr>
          <w:color w:val="1F1F23"/>
          <w:w w:val="110"/>
          <w:sz w:val="24"/>
          <w:szCs w:val="24"/>
        </w:rPr>
      </w:pPr>
      <w:r w:rsidRPr="007A62B5">
        <w:rPr>
          <w:b/>
          <w:bCs/>
          <w:color w:val="1F1F23"/>
          <w:w w:val="110"/>
          <w:sz w:val="24"/>
          <w:szCs w:val="24"/>
        </w:rPr>
        <w:t>IUC</w:t>
      </w:r>
      <w:r w:rsidR="007A62B5" w:rsidRPr="007A62B5">
        <w:rPr>
          <w:b/>
          <w:bCs/>
          <w:color w:val="1F1F23"/>
          <w:w w:val="110"/>
          <w:sz w:val="24"/>
          <w:szCs w:val="24"/>
        </w:rPr>
        <w:t xml:space="preserve"> </w:t>
      </w:r>
      <w:r w:rsidRPr="007A62B5">
        <w:rPr>
          <w:b/>
          <w:bCs/>
          <w:color w:val="1F1F23"/>
          <w:w w:val="110"/>
          <w:sz w:val="24"/>
          <w:szCs w:val="24"/>
        </w:rPr>
        <w:t>Z-G</w:t>
      </w:r>
      <w:r w:rsidR="007A62B5" w:rsidRPr="007A62B5">
        <w:rPr>
          <w:b/>
          <w:bCs/>
          <w:color w:val="1F1F23"/>
          <w:w w:val="110"/>
          <w:sz w:val="24"/>
          <w:szCs w:val="24"/>
        </w:rPr>
        <w:t>roup</w:t>
      </w:r>
      <w:r w:rsidRPr="00E05E7A">
        <w:rPr>
          <w:color w:val="1F1F23"/>
          <w:w w:val="110"/>
          <w:sz w:val="24"/>
          <w:szCs w:val="24"/>
        </w:rPr>
        <w:t xml:space="preserve"> ägs av 62 til</w:t>
      </w:r>
      <w:r w:rsidRPr="00A32B02">
        <w:rPr>
          <w:color w:val="1F1F23"/>
          <w:w w:val="110"/>
        </w:rPr>
        <w:t>lver</w:t>
      </w:r>
      <w:r w:rsidRPr="00E05E7A">
        <w:rPr>
          <w:color w:val="1F1F23"/>
          <w:w w:val="110"/>
          <w:sz w:val="24"/>
          <w:szCs w:val="24"/>
        </w:rPr>
        <w:t>kande företag i Jämtlands län, och tillsammans har deras ägare ca 2100 anställda. Företaget är en resurs för att tillgå för länets industri på både kort och lång sikt. Kunden tillhandahåller gemensamma eller skräddarsydda utbildningar, organiserar olika nätverk och servar deras delägare med upphandling av gemensamma leverantörsavtal. IUCZ-Group driver angelägna projekt och utgår från företagens behov och megatrender i syfte att öka industrins konkurrenskraft. Insatserna kan ske företagsspecifikt eller i grupper av företag med likartade behov.</w:t>
      </w:r>
    </w:p>
    <w:p w14:paraId="22113B27" w14:textId="77777777" w:rsidR="00CE6233" w:rsidRDefault="00CE6233" w:rsidP="006340C7">
      <w:pPr>
        <w:spacing w:before="172" w:line="295" w:lineRule="auto"/>
        <w:ind w:left="16" w:firstLine="10"/>
        <w:rPr>
          <w:color w:val="1F1F23"/>
          <w:w w:val="110"/>
          <w:sz w:val="24"/>
          <w:szCs w:val="24"/>
        </w:rPr>
      </w:pPr>
    </w:p>
    <w:p w14:paraId="4F48FE35" w14:textId="27815311" w:rsidR="005A4368" w:rsidRDefault="00AA67DC" w:rsidP="006340C7">
      <w:pPr>
        <w:spacing w:before="92" w:line="300" w:lineRule="auto"/>
        <w:ind w:left="26" w:right="146"/>
        <w:rPr>
          <w:color w:val="1F1F23"/>
          <w:w w:val="105"/>
          <w:sz w:val="24"/>
          <w:szCs w:val="24"/>
        </w:rPr>
      </w:pPr>
      <w:r w:rsidRPr="007A62B5">
        <w:rPr>
          <w:b/>
          <w:bCs/>
          <w:sz w:val="24"/>
          <w:szCs w:val="24"/>
        </w:rPr>
        <w:t>Storsjötvätt AB</w:t>
      </w:r>
      <w:r w:rsidRPr="00E05E7A">
        <w:rPr>
          <w:sz w:val="24"/>
          <w:szCs w:val="24"/>
        </w:rPr>
        <w:t xml:space="preserve"> </w:t>
      </w:r>
      <w:r w:rsidR="00E05E7A" w:rsidRPr="00E05E7A">
        <w:rPr>
          <w:sz w:val="24"/>
          <w:szCs w:val="24"/>
        </w:rPr>
        <w:t xml:space="preserve">är etablerat i </w:t>
      </w:r>
      <w:proofErr w:type="spellStart"/>
      <w:r w:rsidR="00E05E7A" w:rsidRPr="00E05E7A">
        <w:rPr>
          <w:sz w:val="24"/>
          <w:szCs w:val="24"/>
        </w:rPr>
        <w:t>Tandsbyn</w:t>
      </w:r>
      <w:proofErr w:type="spellEnd"/>
      <w:r w:rsidR="00E05E7A" w:rsidRPr="00E05E7A">
        <w:rPr>
          <w:sz w:val="24"/>
          <w:szCs w:val="24"/>
        </w:rPr>
        <w:t xml:space="preserve"> och har sedan 1994 levererat tvättservice till </w:t>
      </w:r>
      <w:r w:rsidR="00E05E7A">
        <w:rPr>
          <w:sz w:val="24"/>
          <w:szCs w:val="24"/>
        </w:rPr>
        <w:t xml:space="preserve">Jämtland och Härjedalen. Vi har också på senare tid fått flera nya kunder i Sundsvall. </w:t>
      </w:r>
      <w:r w:rsidR="00E05E7A" w:rsidRPr="00E05E7A">
        <w:rPr>
          <w:sz w:val="24"/>
          <w:szCs w:val="24"/>
        </w:rPr>
        <w:t>Kunder</w:t>
      </w:r>
      <w:r w:rsidR="00E05E7A">
        <w:rPr>
          <w:sz w:val="24"/>
          <w:szCs w:val="24"/>
        </w:rPr>
        <w:t>na</w:t>
      </w:r>
      <w:r w:rsidR="00E05E7A" w:rsidRPr="00E05E7A">
        <w:rPr>
          <w:sz w:val="24"/>
          <w:szCs w:val="24"/>
        </w:rPr>
        <w:t xml:space="preserve"> består av Industri, Hotell och privata företag. Företaget har i dag ca </w:t>
      </w:r>
      <w:r w:rsidR="0098235B">
        <w:rPr>
          <w:sz w:val="24"/>
          <w:szCs w:val="24"/>
        </w:rPr>
        <w:t>35 - 40</w:t>
      </w:r>
      <w:r w:rsidR="00E05E7A" w:rsidRPr="00E05E7A">
        <w:rPr>
          <w:sz w:val="24"/>
          <w:szCs w:val="24"/>
        </w:rPr>
        <w:t xml:space="preserve"> anställda, vi har egna chaufförer och äger våra egna lastbilar. Dagens lösning ger en smidig och flexibel lösning till alla kunder. Storsjötvätt är också en del av Rikstvätt som består av </w:t>
      </w:r>
      <w:r w:rsidR="005A4368" w:rsidRPr="00E05E7A">
        <w:rPr>
          <w:color w:val="1F1F23"/>
          <w:w w:val="105"/>
          <w:sz w:val="24"/>
          <w:szCs w:val="24"/>
        </w:rPr>
        <w:t xml:space="preserve">16 väletablerade tvätterier och ett antal samarbetspartners runt om i </w:t>
      </w:r>
      <w:r w:rsidR="005A4368" w:rsidRPr="00E05E7A">
        <w:rPr>
          <w:color w:val="312F36"/>
          <w:w w:val="105"/>
          <w:sz w:val="24"/>
          <w:szCs w:val="24"/>
        </w:rPr>
        <w:t xml:space="preserve">Sverige </w:t>
      </w:r>
      <w:r w:rsidR="005A4368" w:rsidRPr="00E05E7A">
        <w:rPr>
          <w:color w:val="1F1F23"/>
          <w:w w:val="105"/>
          <w:sz w:val="24"/>
          <w:szCs w:val="24"/>
        </w:rPr>
        <w:t xml:space="preserve">kan vi </w:t>
      </w:r>
      <w:r w:rsidR="005A4368" w:rsidRPr="00E05E7A">
        <w:rPr>
          <w:color w:val="312F36"/>
          <w:w w:val="105"/>
          <w:sz w:val="24"/>
          <w:szCs w:val="24"/>
        </w:rPr>
        <w:t xml:space="preserve">serva </w:t>
      </w:r>
      <w:r w:rsidR="005A4368" w:rsidRPr="00E05E7A">
        <w:rPr>
          <w:color w:val="1F1F23"/>
          <w:w w:val="105"/>
          <w:sz w:val="24"/>
          <w:szCs w:val="24"/>
        </w:rPr>
        <w:t>kunder i hela landet.</w:t>
      </w:r>
      <w:r w:rsidR="0098235B">
        <w:rPr>
          <w:color w:val="1F1F23"/>
          <w:w w:val="105"/>
          <w:sz w:val="24"/>
          <w:szCs w:val="24"/>
        </w:rPr>
        <w:t xml:space="preserve"> Genom vårt stora nätverk av tvätterier kan vi, vid ett eventuellt driftsstopp på vår anläggning få hjälp av ett annat tvätteri. Och genom det alltid garantera att tvätt tjänster kan upprätthållas mot våra kunder (Delägarna) Det är en trygghet också för våra kunder. </w:t>
      </w:r>
      <w:r w:rsidR="005A4368" w:rsidRPr="00E05E7A">
        <w:rPr>
          <w:color w:val="1F1F23"/>
          <w:w w:val="105"/>
          <w:sz w:val="24"/>
          <w:szCs w:val="24"/>
        </w:rPr>
        <w:t xml:space="preserve"> Vi </w:t>
      </w:r>
      <w:r w:rsidR="005A4368" w:rsidRPr="00E05E7A">
        <w:rPr>
          <w:color w:val="312F36"/>
          <w:w w:val="105"/>
          <w:sz w:val="24"/>
          <w:szCs w:val="24"/>
        </w:rPr>
        <w:t xml:space="preserve">är </w:t>
      </w:r>
      <w:r w:rsidR="005A4368" w:rsidRPr="00E05E7A">
        <w:rPr>
          <w:color w:val="1F1F23"/>
          <w:w w:val="105"/>
          <w:sz w:val="24"/>
          <w:szCs w:val="24"/>
        </w:rPr>
        <w:t xml:space="preserve">Sveriges största textilservicekedja med </w:t>
      </w:r>
      <w:r w:rsidR="005A4368" w:rsidRPr="00E05E7A">
        <w:rPr>
          <w:color w:val="312F36"/>
          <w:w w:val="105"/>
          <w:sz w:val="24"/>
          <w:szCs w:val="24"/>
        </w:rPr>
        <w:t xml:space="preserve">starkt </w:t>
      </w:r>
      <w:r w:rsidR="005A4368" w:rsidRPr="00E05E7A">
        <w:rPr>
          <w:color w:val="1F1F23"/>
          <w:w w:val="105"/>
          <w:sz w:val="24"/>
          <w:szCs w:val="24"/>
        </w:rPr>
        <w:t>miljöfokus.  Vi levererar</w:t>
      </w:r>
      <w:r w:rsidR="00E05E7A" w:rsidRPr="00E05E7A">
        <w:rPr>
          <w:color w:val="1F1F23"/>
          <w:w w:val="105"/>
          <w:sz w:val="24"/>
          <w:szCs w:val="24"/>
        </w:rPr>
        <w:t xml:space="preserve"> tvätt</w:t>
      </w:r>
      <w:r w:rsidR="007A62B5">
        <w:rPr>
          <w:color w:val="1F1F23"/>
          <w:w w:val="105"/>
          <w:sz w:val="24"/>
          <w:szCs w:val="24"/>
        </w:rPr>
        <w:t xml:space="preserve"> t</w:t>
      </w:r>
      <w:r w:rsidR="00E05E7A" w:rsidRPr="00E05E7A">
        <w:rPr>
          <w:color w:val="1F1F23"/>
          <w:w w:val="105"/>
          <w:sz w:val="24"/>
          <w:szCs w:val="24"/>
        </w:rPr>
        <w:t xml:space="preserve">jänster till Industri </w:t>
      </w:r>
      <w:r w:rsidR="005A4368" w:rsidRPr="00E05E7A">
        <w:rPr>
          <w:color w:val="1F1F23"/>
          <w:w w:val="105"/>
          <w:sz w:val="24"/>
          <w:szCs w:val="24"/>
        </w:rPr>
        <w:t>och hyr ut hotelltextilier, arbetskläder och entr</w:t>
      </w:r>
      <w:r w:rsidR="00E05E7A">
        <w:rPr>
          <w:color w:val="1F1F23"/>
          <w:w w:val="105"/>
          <w:sz w:val="24"/>
          <w:szCs w:val="24"/>
        </w:rPr>
        <w:t>é</w:t>
      </w:r>
      <w:r w:rsidR="005A4368" w:rsidRPr="00E05E7A">
        <w:rPr>
          <w:color w:val="1F1F23"/>
          <w:w w:val="105"/>
          <w:sz w:val="24"/>
          <w:szCs w:val="24"/>
        </w:rPr>
        <w:t>mattor. Med vår hyrservice slipper man inköp</w:t>
      </w:r>
      <w:r w:rsidR="005A4368" w:rsidRPr="00E05E7A">
        <w:rPr>
          <w:color w:val="494B59"/>
          <w:w w:val="105"/>
          <w:sz w:val="24"/>
          <w:szCs w:val="24"/>
        </w:rPr>
        <w:t xml:space="preserve">, </w:t>
      </w:r>
      <w:r w:rsidR="005A4368" w:rsidRPr="00E05E7A">
        <w:rPr>
          <w:color w:val="1F1F23"/>
          <w:w w:val="105"/>
          <w:sz w:val="24"/>
          <w:szCs w:val="24"/>
        </w:rPr>
        <w:t>lagerhållning, tvätt och logistik. Man har alltid nära till Rikstvätt</w:t>
      </w:r>
      <w:r w:rsidR="00E05E7A" w:rsidRPr="00E05E7A">
        <w:rPr>
          <w:color w:val="1F1F23"/>
          <w:w w:val="105"/>
          <w:sz w:val="24"/>
          <w:szCs w:val="24"/>
        </w:rPr>
        <w:t>.</w:t>
      </w:r>
    </w:p>
    <w:p w14:paraId="01B5E568" w14:textId="77777777" w:rsidR="006A30A9" w:rsidRDefault="006A30A9" w:rsidP="006A30A9">
      <w:pPr>
        <w:spacing w:before="92" w:line="300" w:lineRule="auto"/>
        <w:ind w:right="146"/>
        <w:rPr>
          <w:color w:val="1F1F23"/>
          <w:w w:val="105"/>
          <w:sz w:val="24"/>
          <w:szCs w:val="24"/>
        </w:rPr>
      </w:pPr>
      <w:bookmarkStart w:id="4" w:name="_TOC_250003"/>
      <w:bookmarkStart w:id="5" w:name="_Toc31008315"/>
    </w:p>
    <w:p w14:paraId="7C36D747" w14:textId="5B671F36" w:rsidR="006A30A9" w:rsidRPr="0088022E" w:rsidRDefault="006A30A9" w:rsidP="006A30A9">
      <w:pPr>
        <w:spacing w:before="92" w:line="300" w:lineRule="auto"/>
        <w:ind w:right="146"/>
        <w:rPr>
          <w:b/>
          <w:bCs/>
          <w:color w:val="1F1F23"/>
          <w:w w:val="105"/>
          <w:sz w:val="24"/>
          <w:szCs w:val="24"/>
        </w:rPr>
      </w:pPr>
      <w:r w:rsidRPr="006A30A9">
        <w:rPr>
          <w:b/>
          <w:bCs/>
          <w:color w:val="1F1F23"/>
          <w:w w:val="105"/>
          <w:sz w:val="24"/>
          <w:szCs w:val="24"/>
        </w:rPr>
        <w:t>2</w:t>
      </w:r>
      <w:r w:rsidR="0088022E">
        <w:rPr>
          <w:b/>
          <w:bCs/>
          <w:color w:val="1F1F23"/>
          <w:w w:val="105"/>
          <w:sz w:val="24"/>
          <w:szCs w:val="24"/>
        </w:rPr>
        <w:t>.</w:t>
      </w:r>
      <w:r w:rsidRPr="006A30A9">
        <w:rPr>
          <w:b/>
          <w:bCs/>
          <w:color w:val="1F1F23"/>
          <w:w w:val="105"/>
          <w:sz w:val="24"/>
          <w:szCs w:val="24"/>
        </w:rPr>
        <w:t xml:space="preserve"> BAKGRUND, ÄNDAMÅL OCH </w:t>
      </w:r>
      <w:bookmarkEnd w:id="4"/>
      <w:r w:rsidRPr="006A30A9">
        <w:rPr>
          <w:b/>
          <w:bCs/>
          <w:color w:val="1F1F23"/>
          <w:w w:val="105"/>
          <w:sz w:val="24"/>
          <w:szCs w:val="24"/>
        </w:rPr>
        <w:t>OMFATTNING</w:t>
      </w:r>
      <w:bookmarkEnd w:id="5"/>
    </w:p>
    <w:p w14:paraId="36790BBA" w14:textId="56EE2D14" w:rsidR="006A30A9" w:rsidRPr="006A30A9" w:rsidRDefault="006A30A9" w:rsidP="006A30A9">
      <w:pPr>
        <w:spacing w:before="92" w:line="300" w:lineRule="auto"/>
        <w:ind w:right="146"/>
        <w:rPr>
          <w:color w:val="1F1F23"/>
          <w:w w:val="105"/>
          <w:sz w:val="24"/>
          <w:szCs w:val="24"/>
        </w:rPr>
      </w:pPr>
      <w:r w:rsidRPr="006A30A9">
        <w:rPr>
          <w:color w:val="1F1F23"/>
          <w:w w:val="105"/>
          <w:sz w:val="24"/>
          <w:szCs w:val="24"/>
        </w:rPr>
        <w:t xml:space="preserve">IUCZ-Group AB förutsätter att </w:t>
      </w:r>
      <w:r w:rsidR="00E17C8C">
        <w:rPr>
          <w:color w:val="1F1F23"/>
          <w:w w:val="105"/>
          <w:sz w:val="24"/>
          <w:szCs w:val="24"/>
        </w:rPr>
        <w:t>Delägarna</w:t>
      </w:r>
      <w:r w:rsidRPr="006A30A9">
        <w:rPr>
          <w:color w:val="1F1F23"/>
          <w:w w:val="105"/>
          <w:sz w:val="24"/>
          <w:szCs w:val="24"/>
        </w:rPr>
        <w:t xml:space="preserve"> erbjuds bästa möjliga ekonomiska villkor. Med villkor förstås bland annat priser, betalningsvillkor, kvalitet, sortiment, beställningsrutiner, leveransrutiner, kunduppföljning, produktutveckling och </w:t>
      </w:r>
    </w:p>
    <w:p w14:paraId="5786F7E4" w14:textId="5EEB7D8E" w:rsidR="0092412A" w:rsidRDefault="006A30A9" w:rsidP="006340C7">
      <w:pPr>
        <w:spacing w:before="92" w:line="300" w:lineRule="auto"/>
        <w:ind w:right="146"/>
        <w:rPr>
          <w:color w:val="1F1F23"/>
          <w:w w:val="105"/>
          <w:sz w:val="24"/>
          <w:szCs w:val="24"/>
        </w:rPr>
      </w:pPr>
      <w:r w:rsidRPr="006A30A9">
        <w:rPr>
          <w:color w:val="1F1F23"/>
          <w:w w:val="105"/>
          <w:sz w:val="24"/>
          <w:szCs w:val="24"/>
        </w:rPr>
        <w:t>uppföljning av Avtalet. Leverantören ska kontinuerligt arbeta för att uppfylla dessa förutsättningar. Om förutsättningarna inte uppfylls över tid, är Leverantören införstådd med att det kan få konsekvenser för Parternas samarbete.</w:t>
      </w:r>
    </w:p>
    <w:p w14:paraId="0B3C8DE0" w14:textId="2D1B8352" w:rsidR="006A30A9" w:rsidRDefault="006A30A9" w:rsidP="006340C7">
      <w:pPr>
        <w:spacing w:before="92" w:line="300" w:lineRule="auto"/>
        <w:ind w:right="146"/>
        <w:rPr>
          <w:color w:val="1F1F23"/>
          <w:w w:val="105"/>
          <w:sz w:val="24"/>
          <w:szCs w:val="24"/>
        </w:rPr>
      </w:pPr>
    </w:p>
    <w:p w14:paraId="516A2E69" w14:textId="77777777" w:rsidR="006A30A9" w:rsidRDefault="006A30A9" w:rsidP="006340C7">
      <w:pPr>
        <w:spacing w:before="92" w:line="300" w:lineRule="auto"/>
        <w:ind w:right="146"/>
        <w:rPr>
          <w:color w:val="1F1F23"/>
          <w:w w:val="105"/>
          <w:sz w:val="24"/>
          <w:szCs w:val="24"/>
        </w:rPr>
      </w:pPr>
    </w:p>
    <w:p w14:paraId="543ABD66" w14:textId="77777777" w:rsidR="006A30A9" w:rsidRDefault="006A30A9" w:rsidP="006340C7">
      <w:pPr>
        <w:spacing w:before="92" w:line="300" w:lineRule="auto"/>
        <w:ind w:right="146"/>
        <w:rPr>
          <w:color w:val="1F1F23"/>
          <w:w w:val="105"/>
          <w:sz w:val="24"/>
          <w:szCs w:val="24"/>
        </w:rPr>
      </w:pPr>
    </w:p>
    <w:p w14:paraId="455BD577" w14:textId="77777777" w:rsidR="006A30A9" w:rsidRDefault="006A30A9" w:rsidP="006340C7">
      <w:pPr>
        <w:spacing w:before="92" w:line="300" w:lineRule="auto"/>
        <w:ind w:right="146"/>
        <w:rPr>
          <w:color w:val="1F1F23"/>
          <w:w w:val="105"/>
          <w:sz w:val="24"/>
          <w:szCs w:val="24"/>
        </w:rPr>
      </w:pPr>
    </w:p>
    <w:p w14:paraId="3E340436" w14:textId="18328A0A" w:rsidR="005C688C" w:rsidRPr="005C688C" w:rsidRDefault="006A30A9" w:rsidP="006A30A9">
      <w:pPr>
        <w:spacing w:before="92" w:line="300" w:lineRule="auto"/>
        <w:ind w:right="146"/>
        <w:rPr>
          <w:b/>
          <w:bCs/>
          <w:color w:val="1F1F23"/>
          <w:w w:val="105"/>
          <w:sz w:val="24"/>
          <w:szCs w:val="24"/>
        </w:rPr>
      </w:pPr>
      <w:r w:rsidRPr="0088022E">
        <w:rPr>
          <w:b/>
          <w:bCs/>
          <w:color w:val="1F1F23"/>
          <w:w w:val="105"/>
          <w:sz w:val="24"/>
          <w:szCs w:val="24"/>
        </w:rPr>
        <w:t>3. AVTALET</w:t>
      </w:r>
    </w:p>
    <w:p w14:paraId="5E6F3B89" w14:textId="6A49EB0F" w:rsidR="005C688C" w:rsidRDefault="005C688C" w:rsidP="006A30A9">
      <w:pPr>
        <w:spacing w:before="92" w:line="300" w:lineRule="auto"/>
        <w:ind w:right="146"/>
        <w:rPr>
          <w:color w:val="1F1F23"/>
          <w:w w:val="105"/>
          <w:sz w:val="24"/>
          <w:szCs w:val="24"/>
        </w:rPr>
      </w:pPr>
      <w:r>
        <w:rPr>
          <w:color w:val="1F1F23"/>
          <w:w w:val="105"/>
          <w:sz w:val="24"/>
          <w:szCs w:val="24"/>
        </w:rPr>
        <w:t xml:space="preserve">Avtalet mellan Leverantör och Kund skrivs på 36 månader, uppföljning och eventuell revidering kan göras </w:t>
      </w:r>
      <w:r w:rsidR="009C7655">
        <w:rPr>
          <w:color w:val="1F1F23"/>
          <w:w w:val="105"/>
          <w:sz w:val="24"/>
          <w:szCs w:val="24"/>
        </w:rPr>
        <w:t>tidigast</w:t>
      </w:r>
      <w:r>
        <w:rPr>
          <w:color w:val="1F1F23"/>
          <w:w w:val="105"/>
          <w:sz w:val="24"/>
          <w:szCs w:val="24"/>
        </w:rPr>
        <w:t xml:space="preserve"> 12 månader efter avtalsstart och </w:t>
      </w:r>
      <w:r w:rsidR="009C7655">
        <w:rPr>
          <w:color w:val="1F1F23"/>
          <w:w w:val="105"/>
          <w:sz w:val="24"/>
          <w:szCs w:val="24"/>
        </w:rPr>
        <w:t xml:space="preserve">det </w:t>
      </w:r>
      <w:r>
        <w:rPr>
          <w:color w:val="1F1F23"/>
          <w:w w:val="105"/>
          <w:sz w:val="24"/>
          <w:szCs w:val="24"/>
        </w:rPr>
        <w:t>är en ömsesidig överenskommelse.</w:t>
      </w:r>
    </w:p>
    <w:p w14:paraId="30CB8F5E" w14:textId="0A5AFB8D" w:rsidR="00522E14" w:rsidRDefault="00522E14" w:rsidP="006A30A9">
      <w:pPr>
        <w:spacing w:before="92" w:line="300" w:lineRule="auto"/>
        <w:ind w:right="146"/>
        <w:rPr>
          <w:color w:val="1F1F23"/>
          <w:w w:val="105"/>
          <w:sz w:val="24"/>
          <w:szCs w:val="24"/>
        </w:rPr>
      </w:pPr>
      <w:r>
        <w:rPr>
          <w:color w:val="1F1F23"/>
          <w:w w:val="105"/>
          <w:sz w:val="24"/>
          <w:szCs w:val="24"/>
        </w:rPr>
        <w:t>Kunden kan inte ingå fler samarbetsavtal på liknande tjänster under avtalsperioden.</w:t>
      </w:r>
    </w:p>
    <w:p w14:paraId="720703B4" w14:textId="1E0CB954" w:rsidR="006A30A9" w:rsidRPr="006A30A9" w:rsidRDefault="006A30A9" w:rsidP="006A30A9">
      <w:pPr>
        <w:spacing w:before="92" w:line="300" w:lineRule="auto"/>
        <w:ind w:right="146"/>
        <w:rPr>
          <w:color w:val="1F1F23"/>
          <w:w w:val="105"/>
          <w:sz w:val="24"/>
          <w:szCs w:val="24"/>
        </w:rPr>
      </w:pPr>
      <w:r w:rsidRPr="006A30A9">
        <w:rPr>
          <w:color w:val="1F1F23"/>
          <w:w w:val="105"/>
          <w:sz w:val="24"/>
          <w:szCs w:val="24"/>
        </w:rPr>
        <w:t xml:space="preserve">Avtalet för Delägarna omfattar tvätt, hyra och leverans av våra produkter, samt tvätt lösningar av kundens eget gods. Pris på produkter offereras och avtalas på egenhand med varje enskild delägare. </w:t>
      </w:r>
      <w:r w:rsidR="006B6832">
        <w:rPr>
          <w:color w:val="1F1F23"/>
          <w:w w:val="105"/>
          <w:sz w:val="24"/>
          <w:szCs w:val="24"/>
        </w:rPr>
        <w:t>Leverantören förpliktar sig att upplysa om alla faktiska kostnader direkt i offerten</w:t>
      </w:r>
      <w:r w:rsidR="00B33C24">
        <w:rPr>
          <w:color w:val="1F1F23"/>
          <w:w w:val="105"/>
          <w:sz w:val="24"/>
          <w:szCs w:val="24"/>
        </w:rPr>
        <w:t xml:space="preserve"> med varje enskild Delägare</w:t>
      </w:r>
      <w:r w:rsidR="006B6832">
        <w:rPr>
          <w:color w:val="1F1F23"/>
          <w:w w:val="105"/>
          <w:sz w:val="24"/>
          <w:szCs w:val="24"/>
        </w:rPr>
        <w:t xml:space="preserve">. </w:t>
      </w:r>
    </w:p>
    <w:p w14:paraId="1225F2B3" w14:textId="6D8783BA" w:rsidR="006A30A9" w:rsidRPr="006A30A9" w:rsidRDefault="006A30A9" w:rsidP="006A30A9">
      <w:pPr>
        <w:spacing w:before="92" w:line="300" w:lineRule="auto"/>
        <w:ind w:right="146"/>
        <w:rPr>
          <w:color w:val="1F1F23"/>
          <w:w w:val="105"/>
          <w:sz w:val="24"/>
          <w:szCs w:val="24"/>
        </w:rPr>
      </w:pPr>
      <w:r w:rsidRPr="006A30A9">
        <w:rPr>
          <w:color w:val="1F1F23"/>
          <w:w w:val="105"/>
          <w:sz w:val="24"/>
          <w:szCs w:val="24"/>
        </w:rPr>
        <w:t>Avtal blir tecknade efter kundens behov direkt med Delägaren.</w:t>
      </w:r>
    </w:p>
    <w:p w14:paraId="54DC7C7E" w14:textId="593E342C" w:rsidR="006A30A9" w:rsidRDefault="006A30A9" w:rsidP="006A30A9">
      <w:pPr>
        <w:spacing w:before="92" w:line="300" w:lineRule="auto"/>
        <w:ind w:right="146"/>
        <w:rPr>
          <w:color w:val="1F1F23"/>
          <w:w w:val="105"/>
          <w:sz w:val="24"/>
          <w:szCs w:val="24"/>
        </w:rPr>
      </w:pPr>
      <w:r w:rsidRPr="006A30A9">
        <w:rPr>
          <w:color w:val="1F1F23"/>
          <w:w w:val="105"/>
          <w:sz w:val="24"/>
          <w:szCs w:val="24"/>
        </w:rPr>
        <w:t>Avtalets avsikt är att öka Delägarnas konkurrenskraft genom bland annat konkurrenskraftiga inköpsvillkor och effektiv logistik.</w:t>
      </w:r>
    </w:p>
    <w:p w14:paraId="426471A0" w14:textId="65E65EEC" w:rsidR="001A028F" w:rsidRPr="006A30A9" w:rsidRDefault="001A028F" w:rsidP="006A30A9">
      <w:pPr>
        <w:spacing w:before="92" w:line="300" w:lineRule="auto"/>
        <w:ind w:right="146"/>
        <w:rPr>
          <w:color w:val="1F1F23"/>
          <w:w w:val="105"/>
          <w:sz w:val="24"/>
          <w:szCs w:val="24"/>
        </w:rPr>
      </w:pPr>
      <w:r>
        <w:rPr>
          <w:color w:val="1F1F23"/>
          <w:w w:val="105"/>
          <w:sz w:val="24"/>
          <w:szCs w:val="24"/>
        </w:rPr>
        <w:t>Alla Delägare skal</w:t>
      </w:r>
      <w:r w:rsidR="005C688C">
        <w:rPr>
          <w:color w:val="1F1F23"/>
          <w:w w:val="105"/>
          <w:sz w:val="24"/>
          <w:szCs w:val="24"/>
        </w:rPr>
        <w:t>l</w:t>
      </w:r>
      <w:r>
        <w:rPr>
          <w:color w:val="1F1F23"/>
          <w:w w:val="105"/>
          <w:sz w:val="24"/>
          <w:szCs w:val="24"/>
        </w:rPr>
        <w:t xml:space="preserve"> erbjudas samma tjänster, avtal och priser på arbetskläder oavsett företagets storlek eller placering i länet.</w:t>
      </w:r>
    </w:p>
    <w:p w14:paraId="29A0C1D8" w14:textId="77777777" w:rsidR="006A30A9" w:rsidRPr="006A30A9" w:rsidRDefault="006A30A9" w:rsidP="006A30A9">
      <w:pPr>
        <w:spacing w:before="92" w:line="300" w:lineRule="auto"/>
        <w:ind w:right="146"/>
        <w:rPr>
          <w:color w:val="1F1F23"/>
          <w:w w:val="105"/>
          <w:sz w:val="24"/>
          <w:szCs w:val="24"/>
        </w:rPr>
      </w:pPr>
      <w:r w:rsidRPr="006A30A9">
        <w:rPr>
          <w:color w:val="1F1F23"/>
          <w:w w:val="105"/>
          <w:sz w:val="24"/>
          <w:szCs w:val="24"/>
        </w:rPr>
        <w:t>Frakt och leverans är inkluderat i vårt ordinarie leveransområde. Kostnad för leverans utanför ordinarie leveransområde/punkt och andra ev. specialkostnader kan tas ut av leverantören. Detta avtalas med varje Delägare.</w:t>
      </w:r>
    </w:p>
    <w:p w14:paraId="66D7A92D" w14:textId="77777777" w:rsidR="0088022E" w:rsidRDefault="0088022E" w:rsidP="00DF4965">
      <w:pPr>
        <w:spacing w:before="92" w:line="300" w:lineRule="auto"/>
        <w:ind w:right="146"/>
        <w:rPr>
          <w:color w:val="1F1F23"/>
          <w:w w:val="105"/>
          <w:sz w:val="24"/>
          <w:szCs w:val="24"/>
        </w:rPr>
      </w:pPr>
      <w:bookmarkStart w:id="6" w:name="_Toc30746721"/>
    </w:p>
    <w:p w14:paraId="606931F2" w14:textId="6E8E5ECC" w:rsidR="00DF4965" w:rsidRPr="00DF4965" w:rsidRDefault="0088022E" w:rsidP="00DF4965">
      <w:pPr>
        <w:spacing w:before="92" w:line="300" w:lineRule="auto"/>
        <w:ind w:right="146"/>
        <w:rPr>
          <w:b/>
          <w:bCs/>
          <w:color w:val="1F1F23"/>
          <w:w w:val="105"/>
          <w:sz w:val="24"/>
          <w:szCs w:val="24"/>
        </w:rPr>
      </w:pPr>
      <w:r w:rsidRPr="0088022E">
        <w:rPr>
          <w:b/>
          <w:bCs/>
          <w:color w:val="1F1F23"/>
          <w:w w:val="105"/>
          <w:sz w:val="24"/>
          <w:szCs w:val="24"/>
        </w:rPr>
        <w:t xml:space="preserve">4. </w:t>
      </w:r>
      <w:r w:rsidR="00DF4965" w:rsidRPr="00DF4965">
        <w:rPr>
          <w:b/>
          <w:bCs/>
          <w:color w:val="1F1F23"/>
          <w:w w:val="105"/>
          <w:sz w:val="24"/>
          <w:szCs w:val="24"/>
        </w:rPr>
        <w:t>MILJÖ</w:t>
      </w:r>
      <w:bookmarkEnd w:id="6"/>
    </w:p>
    <w:p w14:paraId="320534EC" w14:textId="34DDFC66" w:rsidR="00DF4965" w:rsidRPr="00DF4965" w:rsidRDefault="00DC618A" w:rsidP="00DC618A">
      <w:pPr>
        <w:spacing w:before="92" w:line="300" w:lineRule="auto"/>
        <w:ind w:right="146"/>
        <w:rPr>
          <w:color w:val="1F1F23"/>
          <w:w w:val="105"/>
          <w:sz w:val="24"/>
          <w:szCs w:val="24"/>
        </w:rPr>
      </w:pPr>
      <w:r>
        <w:rPr>
          <w:color w:val="1F1F23"/>
          <w:w w:val="105"/>
          <w:sz w:val="24"/>
          <w:szCs w:val="24"/>
        </w:rPr>
        <w:t xml:space="preserve">Är Delägaren </w:t>
      </w:r>
      <w:r w:rsidR="00DF4965" w:rsidRPr="00DF4965">
        <w:rPr>
          <w:color w:val="1F1F23"/>
          <w:w w:val="105"/>
          <w:sz w:val="24"/>
          <w:szCs w:val="24"/>
        </w:rPr>
        <w:t>miljöcertifier</w:t>
      </w:r>
      <w:r>
        <w:rPr>
          <w:color w:val="1F1F23"/>
          <w:w w:val="105"/>
          <w:sz w:val="24"/>
          <w:szCs w:val="24"/>
        </w:rPr>
        <w:t>ad är</w:t>
      </w:r>
      <w:r w:rsidR="00DF4965" w:rsidRPr="00DF4965">
        <w:rPr>
          <w:color w:val="1F1F23"/>
          <w:w w:val="105"/>
          <w:sz w:val="24"/>
          <w:szCs w:val="24"/>
        </w:rPr>
        <w:t xml:space="preserve"> Leverantören skyldig att ge dessa</w:t>
      </w:r>
      <w:r>
        <w:rPr>
          <w:color w:val="1F1F23"/>
          <w:w w:val="105"/>
          <w:sz w:val="24"/>
          <w:szCs w:val="24"/>
        </w:rPr>
        <w:t xml:space="preserve"> Delägare</w:t>
      </w:r>
      <w:r w:rsidR="00DF4965" w:rsidRPr="00DF4965">
        <w:rPr>
          <w:color w:val="1F1F23"/>
          <w:w w:val="105"/>
          <w:sz w:val="24"/>
          <w:szCs w:val="24"/>
        </w:rPr>
        <w:t xml:space="preserve"> nödvändig dokumentation för att </w:t>
      </w:r>
      <w:r>
        <w:rPr>
          <w:color w:val="1F1F23"/>
          <w:w w:val="105"/>
          <w:sz w:val="24"/>
          <w:szCs w:val="24"/>
        </w:rPr>
        <w:t>Delägarna</w:t>
      </w:r>
      <w:r w:rsidR="00DF4965" w:rsidRPr="00DF4965">
        <w:rPr>
          <w:color w:val="1F1F23"/>
          <w:w w:val="105"/>
          <w:sz w:val="24"/>
          <w:szCs w:val="24"/>
        </w:rPr>
        <w:t xml:space="preserve"> ska kunna uppfylla de krav som certifieringen kräver. </w:t>
      </w:r>
    </w:p>
    <w:p w14:paraId="2CE324BE" w14:textId="77777777" w:rsidR="00CE6233" w:rsidRDefault="00CE6233" w:rsidP="006340C7">
      <w:pPr>
        <w:spacing w:before="92" w:line="300" w:lineRule="auto"/>
        <w:ind w:right="146"/>
        <w:rPr>
          <w:b/>
          <w:bCs/>
          <w:color w:val="1F1F23"/>
          <w:w w:val="105"/>
          <w:sz w:val="24"/>
          <w:szCs w:val="24"/>
        </w:rPr>
      </w:pPr>
    </w:p>
    <w:p w14:paraId="41FF128A" w14:textId="05D6A5F1" w:rsidR="00D1265F" w:rsidRPr="00D1265F" w:rsidRDefault="009E5F0F" w:rsidP="00D1265F">
      <w:pPr>
        <w:spacing w:before="92" w:line="300" w:lineRule="auto"/>
        <w:ind w:right="146"/>
        <w:rPr>
          <w:b/>
          <w:bCs/>
          <w:color w:val="1F1F23"/>
          <w:w w:val="105"/>
          <w:sz w:val="24"/>
          <w:szCs w:val="24"/>
        </w:rPr>
      </w:pPr>
      <w:bookmarkStart w:id="7" w:name="_Toc30746728"/>
      <w:r>
        <w:rPr>
          <w:b/>
          <w:bCs/>
          <w:color w:val="1F1F23"/>
          <w:w w:val="105"/>
          <w:sz w:val="24"/>
          <w:szCs w:val="24"/>
        </w:rPr>
        <w:t>5</w:t>
      </w:r>
      <w:r w:rsidR="00A703A2" w:rsidRPr="00A703A2">
        <w:rPr>
          <w:b/>
          <w:bCs/>
          <w:color w:val="1F1F23"/>
          <w:w w:val="105"/>
          <w:sz w:val="24"/>
          <w:szCs w:val="24"/>
        </w:rPr>
        <w:t>.</w:t>
      </w:r>
      <w:r w:rsidR="00D1265F" w:rsidRPr="00D1265F">
        <w:rPr>
          <w:b/>
          <w:bCs/>
          <w:color w:val="1F1F23"/>
          <w:w w:val="105"/>
          <w:sz w:val="24"/>
          <w:szCs w:val="24"/>
        </w:rPr>
        <w:t xml:space="preserve"> UPPFÖLJNING</w:t>
      </w:r>
      <w:bookmarkEnd w:id="7"/>
    </w:p>
    <w:p w14:paraId="71770AC7" w14:textId="41FDD06C" w:rsidR="00D1265F" w:rsidRPr="00D1265F" w:rsidRDefault="00D1265F" w:rsidP="00D1265F">
      <w:pPr>
        <w:spacing w:before="92" w:line="300" w:lineRule="auto"/>
        <w:ind w:right="146"/>
        <w:rPr>
          <w:color w:val="1F1F23"/>
          <w:w w:val="105"/>
          <w:sz w:val="24"/>
          <w:szCs w:val="24"/>
        </w:rPr>
      </w:pPr>
      <w:r w:rsidRPr="00D1265F">
        <w:rPr>
          <w:color w:val="1F1F23"/>
          <w:w w:val="105"/>
          <w:sz w:val="24"/>
          <w:szCs w:val="24"/>
        </w:rPr>
        <w:t>Leverantören ska vara en professionell sam</w:t>
      </w:r>
      <w:r>
        <w:rPr>
          <w:color w:val="1F1F23"/>
          <w:w w:val="105"/>
          <w:sz w:val="24"/>
          <w:szCs w:val="24"/>
        </w:rPr>
        <w:t>arbet</w:t>
      </w:r>
      <w:r w:rsidRPr="00D1265F">
        <w:rPr>
          <w:color w:val="1F1F23"/>
          <w:w w:val="105"/>
          <w:sz w:val="24"/>
          <w:szCs w:val="24"/>
        </w:rPr>
        <w:t xml:space="preserve">spartner och dela sin kunskap om de egna produkterna och produktkategorierna med </w:t>
      </w:r>
      <w:r>
        <w:rPr>
          <w:color w:val="1F1F23"/>
          <w:w w:val="105"/>
          <w:sz w:val="24"/>
          <w:szCs w:val="24"/>
        </w:rPr>
        <w:t xml:space="preserve">Kunden och Delägarna. </w:t>
      </w:r>
    </w:p>
    <w:p w14:paraId="7EE55B8A" w14:textId="1AAF8D3A" w:rsidR="00D1265F" w:rsidRPr="00D1265F" w:rsidRDefault="00D1265F" w:rsidP="00D1265F">
      <w:pPr>
        <w:spacing w:before="92" w:line="300" w:lineRule="auto"/>
        <w:ind w:right="146"/>
        <w:rPr>
          <w:color w:val="1F1F23"/>
          <w:w w:val="105"/>
          <w:sz w:val="24"/>
          <w:szCs w:val="24"/>
        </w:rPr>
      </w:pPr>
      <w:r w:rsidRPr="00D1265F">
        <w:rPr>
          <w:color w:val="1F1F23"/>
          <w:w w:val="105"/>
          <w:sz w:val="24"/>
          <w:szCs w:val="24"/>
        </w:rPr>
        <w:t xml:space="preserve">Alla </w:t>
      </w:r>
      <w:r w:rsidR="00516D7D">
        <w:rPr>
          <w:color w:val="1F1F23"/>
          <w:w w:val="105"/>
          <w:sz w:val="24"/>
          <w:szCs w:val="24"/>
        </w:rPr>
        <w:t>Delägare</w:t>
      </w:r>
      <w:r w:rsidRPr="00D1265F">
        <w:rPr>
          <w:color w:val="1F1F23"/>
          <w:w w:val="105"/>
          <w:sz w:val="24"/>
          <w:szCs w:val="24"/>
        </w:rPr>
        <w:t xml:space="preserve"> ska ha egna rådgivare</w:t>
      </w:r>
      <w:r>
        <w:rPr>
          <w:color w:val="1F1F23"/>
          <w:w w:val="105"/>
          <w:sz w:val="24"/>
          <w:szCs w:val="24"/>
        </w:rPr>
        <w:t>/</w:t>
      </w:r>
      <w:r w:rsidRPr="00D1265F">
        <w:rPr>
          <w:color w:val="1F1F23"/>
          <w:w w:val="105"/>
          <w:sz w:val="24"/>
          <w:szCs w:val="24"/>
        </w:rPr>
        <w:t xml:space="preserve"> kontaktpersoner hos Leverantören som följer upp dem. Lista över kontaktpersoner ska skickas till </w:t>
      </w:r>
      <w:r>
        <w:rPr>
          <w:color w:val="1F1F23"/>
          <w:w w:val="105"/>
          <w:sz w:val="24"/>
          <w:szCs w:val="24"/>
        </w:rPr>
        <w:t>Kunden</w:t>
      </w:r>
      <w:r w:rsidRPr="00D1265F">
        <w:rPr>
          <w:color w:val="1F1F23"/>
          <w:w w:val="105"/>
          <w:sz w:val="24"/>
          <w:szCs w:val="24"/>
        </w:rPr>
        <w:t xml:space="preserve"> som delar denna med </w:t>
      </w:r>
      <w:r>
        <w:rPr>
          <w:color w:val="1F1F23"/>
          <w:w w:val="105"/>
          <w:sz w:val="24"/>
          <w:szCs w:val="24"/>
        </w:rPr>
        <w:t>Delägarna</w:t>
      </w:r>
      <w:r w:rsidRPr="00D1265F">
        <w:rPr>
          <w:color w:val="1F1F23"/>
          <w:w w:val="105"/>
          <w:sz w:val="24"/>
          <w:szCs w:val="24"/>
        </w:rPr>
        <w:t>.</w:t>
      </w:r>
    </w:p>
    <w:p w14:paraId="532DC9D0" w14:textId="2B968271" w:rsidR="00D1265F" w:rsidRDefault="00D1265F" w:rsidP="00D1265F">
      <w:pPr>
        <w:spacing w:before="92" w:line="300" w:lineRule="auto"/>
        <w:ind w:right="146"/>
        <w:rPr>
          <w:color w:val="1F1F23"/>
          <w:w w:val="105"/>
          <w:sz w:val="24"/>
          <w:szCs w:val="24"/>
        </w:rPr>
      </w:pPr>
      <w:r w:rsidRPr="00D1265F">
        <w:rPr>
          <w:color w:val="1F1F23"/>
          <w:w w:val="105"/>
          <w:sz w:val="24"/>
          <w:szCs w:val="24"/>
        </w:rPr>
        <w:t>För att säkerställa att Avtalets intentioner uppfylls kommer Leverantören</w:t>
      </w:r>
      <w:r>
        <w:rPr>
          <w:color w:val="1F1F23"/>
          <w:w w:val="105"/>
          <w:sz w:val="24"/>
          <w:szCs w:val="24"/>
        </w:rPr>
        <w:t xml:space="preserve"> att möta Kunden</w:t>
      </w:r>
      <w:r w:rsidRPr="00D1265F">
        <w:rPr>
          <w:color w:val="1F1F23"/>
          <w:w w:val="105"/>
          <w:sz w:val="24"/>
          <w:szCs w:val="24"/>
        </w:rPr>
        <w:t xml:space="preserve"> till regelbundna utvärderingsmöten</w:t>
      </w:r>
      <w:r>
        <w:rPr>
          <w:color w:val="1F1F23"/>
          <w:w w:val="105"/>
          <w:sz w:val="24"/>
          <w:szCs w:val="24"/>
        </w:rPr>
        <w:t xml:space="preserve"> 1 till 2 gånger per år eller efter avtal</w:t>
      </w:r>
      <w:r w:rsidRPr="00D1265F">
        <w:rPr>
          <w:color w:val="1F1F23"/>
          <w:w w:val="105"/>
          <w:sz w:val="24"/>
          <w:szCs w:val="24"/>
        </w:rPr>
        <w:t>.</w:t>
      </w:r>
    </w:p>
    <w:p w14:paraId="4816F40E" w14:textId="339D901C" w:rsidR="001507C2" w:rsidRDefault="001507C2" w:rsidP="00D1265F">
      <w:pPr>
        <w:spacing w:before="92" w:line="300" w:lineRule="auto"/>
        <w:ind w:right="146"/>
        <w:rPr>
          <w:color w:val="1F1F23"/>
          <w:w w:val="105"/>
          <w:sz w:val="24"/>
          <w:szCs w:val="24"/>
        </w:rPr>
      </w:pPr>
    </w:p>
    <w:p w14:paraId="3618D4D8" w14:textId="1FA19EBB" w:rsidR="00A703A2" w:rsidRDefault="00A703A2" w:rsidP="001507C2">
      <w:pPr>
        <w:spacing w:before="92" w:line="300" w:lineRule="auto"/>
        <w:ind w:right="146"/>
        <w:rPr>
          <w:color w:val="1F1F23"/>
          <w:w w:val="105"/>
          <w:sz w:val="24"/>
          <w:szCs w:val="24"/>
        </w:rPr>
      </w:pPr>
    </w:p>
    <w:p w14:paraId="041B922C" w14:textId="77777777" w:rsidR="004311E2" w:rsidRPr="001E0B19" w:rsidRDefault="004311E2" w:rsidP="001E0B19">
      <w:pPr>
        <w:spacing w:before="92" w:line="300" w:lineRule="auto"/>
        <w:ind w:right="146"/>
        <w:rPr>
          <w:color w:val="1F1F23"/>
          <w:w w:val="105"/>
          <w:sz w:val="24"/>
          <w:szCs w:val="24"/>
        </w:rPr>
      </w:pPr>
    </w:p>
    <w:p w14:paraId="4986D533" w14:textId="77777777" w:rsidR="00E17C8C" w:rsidRDefault="00E17C8C" w:rsidP="001E0B19">
      <w:pPr>
        <w:spacing w:before="92" w:line="300" w:lineRule="auto"/>
        <w:ind w:right="146"/>
        <w:rPr>
          <w:b/>
          <w:bCs/>
          <w:color w:val="1F1F23"/>
          <w:w w:val="105"/>
          <w:sz w:val="24"/>
          <w:szCs w:val="24"/>
        </w:rPr>
      </w:pPr>
      <w:bookmarkStart w:id="8" w:name="_Toc30746734"/>
    </w:p>
    <w:p w14:paraId="2D8A08E2" w14:textId="77777777" w:rsidR="00E17C8C" w:rsidRDefault="00E17C8C" w:rsidP="001E0B19">
      <w:pPr>
        <w:spacing w:before="92" w:line="300" w:lineRule="auto"/>
        <w:ind w:right="146"/>
        <w:rPr>
          <w:b/>
          <w:bCs/>
          <w:color w:val="1F1F23"/>
          <w:w w:val="105"/>
          <w:sz w:val="24"/>
          <w:szCs w:val="24"/>
        </w:rPr>
      </w:pPr>
    </w:p>
    <w:bookmarkEnd w:id="8"/>
    <w:p w14:paraId="0129A6BF" w14:textId="77777777" w:rsidR="001E0B19" w:rsidRPr="001507C2" w:rsidRDefault="001E0B19" w:rsidP="001507C2">
      <w:pPr>
        <w:spacing w:before="92" w:line="300" w:lineRule="auto"/>
        <w:ind w:right="146"/>
        <w:rPr>
          <w:color w:val="1F1F23"/>
          <w:w w:val="105"/>
          <w:sz w:val="24"/>
          <w:szCs w:val="24"/>
        </w:rPr>
      </w:pPr>
    </w:p>
    <w:p w14:paraId="7C7156C4" w14:textId="77777777" w:rsidR="001507C2" w:rsidRPr="001507C2" w:rsidRDefault="001507C2" w:rsidP="001507C2">
      <w:pPr>
        <w:spacing w:before="92" w:line="300" w:lineRule="auto"/>
        <w:ind w:right="146"/>
        <w:rPr>
          <w:color w:val="1F1F23"/>
          <w:w w:val="105"/>
          <w:sz w:val="24"/>
          <w:szCs w:val="24"/>
        </w:rPr>
      </w:pPr>
    </w:p>
    <w:p w14:paraId="3EAE3F8A" w14:textId="77777777" w:rsidR="001507C2" w:rsidRPr="00D1265F" w:rsidRDefault="001507C2" w:rsidP="00D1265F">
      <w:pPr>
        <w:spacing w:before="92" w:line="300" w:lineRule="auto"/>
        <w:ind w:right="146"/>
        <w:rPr>
          <w:color w:val="1F1F23"/>
          <w:w w:val="105"/>
          <w:sz w:val="24"/>
          <w:szCs w:val="24"/>
        </w:rPr>
      </w:pPr>
    </w:p>
    <w:p w14:paraId="460D86F5" w14:textId="77777777" w:rsidR="00D1265F" w:rsidRPr="001B606C" w:rsidRDefault="00D1265F" w:rsidP="001B606C">
      <w:pPr>
        <w:spacing w:before="92" w:line="300" w:lineRule="auto"/>
        <w:ind w:right="146"/>
        <w:rPr>
          <w:color w:val="1F1F23"/>
          <w:w w:val="105"/>
          <w:sz w:val="24"/>
          <w:szCs w:val="24"/>
        </w:rPr>
      </w:pPr>
    </w:p>
    <w:p w14:paraId="783119B1" w14:textId="3D885282" w:rsidR="0073470F" w:rsidRPr="0073470F" w:rsidRDefault="0073470F" w:rsidP="006340C7">
      <w:pPr>
        <w:spacing w:before="92" w:line="300" w:lineRule="auto"/>
        <w:ind w:right="146"/>
        <w:rPr>
          <w:color w:val="1F1F23"/>
          <w:w w:val="105"/>
          <w:sz w:val="24"/>
          <w:szCs w:val="24"/>
        </w:rPr>
      </w:pPr>
    </w:p>
    <w:p w14:paraId="4BF4896D" w14:textId="77777777" w:rsidR="0073470F" w:rsidRDefault="0073470F" w:rsidP="005A4368">
      <w:pPr>
        <w:spacing w:before="92" w:line="300" w:lineRule="auto"/>
        <w:ind w:left="272" w:right="146" w:hanging="7"/>
        <w:rPr>
          <w:color w:val="1F1F23"/>
          <w:w w:val="105"/>
          <w:sz w:val="24"/>
          <w:szCs w:val="24"/>
        </w:rPr>
      </w:pPr>
    </w:p>
    <w:p w14:paraId="145C280C" w14:textId="2E791CE4" w:rsidR="00642BD5" w:rsidRDefault="00642BD5" w:rsidP="005A4368">
      <w:pPr>
        <w:spacing w:before="92" w:line="300" w:lineRule="auto"/>
        <w:ind w:left="272" w:right="146" w:hanging="7"/>
        <w:rPr>
          <w:color w:val="1F1F23"/>
          <w:w w:val="105"/>
          <w:sz w:val="24"/>
          <w:szCs w:val="24"/>
        </w:rPr>
      </w:pPr>
    </w:p>
    <w:p w14:paraId="77562A12" w14:textId="3F98ED2D" w:rsidR="00642BD5" w:rsidRDefault="00642BD5" w:rsidP="005A4368">
      <w:pPr>
        <w:spacing w:before="92" w:line="300" w:lineRule="auto"/>
        <w:ind w:left="272" w:right="146" w:hanging="7"/>
        <w:rPr>
          <w:color w:val="1F1F23"/>
          <w:w w:val="105"/>
          <w:sz w:val="24"/>
          <w:szCs w:val="24"/>
        </w:rPr>
      </w:pPr>
    </w:p>
    <w:p w14:paraId="4369A29D" w14:textId="46903807" w:rsidR="00642BD5" w:rsidRDefault="00642BD5" w:rsidP="005A4368">
      <w:pPr>
        <w:spacing w:before="92" w:line="300" w:lineRule="auto"/>
        <w:ind w:left="272" w:right="146" w:hanging="7"/>
        <w:rPr>
          <w:color w:val="1F1F23"/>
          <w:w w:val="105"/>
          <w:sz w:val="24"/>
          <w:szCs w:val="24"/>
        </w:rPr>
      </w:pPr>
    </w:p>
    <w:p w14:paraId="3FE2E098" w14:textId="7DCEFF2E" w:rsidR="00642BD5" w:rsidRDefault="00642BD5" w:rsidP="006340C7">
      <w:pPr>
        <w:spacing w:before="92" w:line="300" w:lineRule="auto"/>
        <w:ind w:left="7" w:right="146" w:hanging="7"/>
        <w:rPr>
          <w:color w:val="1F1F23"/>
          <w:w w:val="105"/>
          <w:sz w:val="24"/>
          <w:szCs w:val="24"/>
        </w:rPr>
      </w:pPr>
    </w:p>
    <w:bookmarkEnd w:id="3"/>
    <w:sectPr w:rsidR="00642BD5" w:rsidSect="006340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254F" w14:textId="77777777" w:rsidR="00E3185C" w:rsidRDefault="00E3185C" w:rsidP="00FF7E52">
      <w:r>
        <w:separator/>
      </w:r>
    </w:p>
  </w:endnote>
  <w:endnote w:type="continuationSeparator" w:id="0">
    <w:p w14:paraId="45C39391" w14:textId="77777777" w:rsidR="00E3185C" w:rsidRDefault="00E3185C" w:rsidP="00FF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12A9" w14:textId="77777777" w:rsidR="00FF7E52" w:rsidRDefault="00FF7E5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CAEE" w14:textId="77777777" w:rsidR="00FF7E52" w:rsidRDefault="00FF7E52" w:rsidP="00FF7E52">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0E0A" w14:textId="77777777" w:rsidR="00FF7E52" w:rsidRDefault="00FF7E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67153" w14:textId="77777777" w:rsidR="00E3185C" w:rsidRDefault="00E3185C" w:rsidP="00FF7E52">
      <w:r>
        <w:separator/>
      </w:r>
    </w:p>
  </w:footnote>
  <w:footnote w:type="continuationSeparator" w:id="0">
    <w:p w14:paraId="1172C5C5" w14:textId="77777777" w:rsidR="00E3185C" w:rsidRDefault="00E3185C" w:rsidP="00FF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EA9F" w14:textId="77777777" w:rsidR="00FF7E52" w:rsidRDefault="00FF7E5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7BAB" w14:textId="77777777" w:rsidR="00FF7E52" w:rsidRDefault="00FF7E52" w:rsidP="00FF7E52">
    <w:pPr>
      <w:pStyle w:val="Sidhuvud"/>
    </w:pPr>
    <w:r>
      <w:rPr>
        <w:noProof/>
      </w:rPr>
      <w:drawing>
        <wp:inline distT="0" distB="0" distL="0" distR="0" wp14:anchorId="345751E8" wp14:editId="14EDF1A6">
          <wp:extent cx="2111747" cy="629329"/>
          <wp:effectExtent l="0" t="0" r="317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kstvatt-ostersund-logotyp@2x.png"/>
                  <pic:cNvPicPr/>
                </pic:nvPicPr>
                <pic:blipFill>
                  <a:blip r:embed="rId1">
                    <a:extLst>
                      <a:ext uri="{28A0092B-C50C-407E-A947-70E740481C1C}">
                        <a14:useLocalDpi xmlns:a14="http://schemas.microsoft.com/office/drawing/2010/main" val="0"/>
                      </a:ext>
                    </a:extLst>
                  </a:blip>
                  <a:stretch>
                    <a:fillRect/>
                  </a:stretch>
                </pic:blipFill>
                <pic:spPr>
                  <a:xfrm>
                    <a:off x="0" y="0"/>
                    <a:ext cx="2151672" cy="641227"/>
                  </a:xfrm>
                  <a:prstGeom prst="rect">
                    <a:avLst/>
                  </a:prstGeom>
                </pic:spPr>
              </pic:pic>
            </a:graphicData>
          </a:graphic>
        </wp:inline>
      </w:drawing>
    </w:r>
    <w:r>
      <w:tab/>
    </w:r>
    <w:r w:rsidR="0027133E">
      <w:t xml:space="preserve">        </w:t>
    </w:r>
    <w:r>
      <w:tab/>
    </w:r>
    <w:r>
      <w:rPr>
        <w:noProof/>
      </w:rPr>
      <w:drawing>
        <wp:inline distT="0" distB="0" distL="0" distR="0" wp14:anchorId="075C21E8" wp14:editId="748D8863">
          <wp:extent cx="1660068" cy="738355"/>
          <wp:effectExtent l="0" t="0" r="0" b="508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0068" cy="7383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0CE1" w14:textId="77777777" w:rsidR="00FF7E52" w:rsidRDefault="00FF7E5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679B"/>
    <w:multiLevelType w:val="multilevel"/>
    <w:tmpl w:val="6652AD8E"/>
    <w:lvl w:ilvl="0">
      <w:start w:val="2"/>
      <w:numFmt w:val="decimal"/>
      <w:lvlText w:val="%1"/>
      <w:lvlJc w:val="left"/>
      <w:pPr>
        <w:ind w:left="674" w:hanging="410"/>
        <w:jc w:val="right"/>
      </w:pPr>
      <w:rPr>
        <w:rFonts w:hint="default"/>
        <w:b/>
        <w:bCs/>
        <w:w w:val="80"/>
      </w:rPr>
    </w:lvl>
    <w:lvl w:ilvl="1">
      <w:start w:val="1"/>
      <w:numFmt w:val="decimal"/>
      <w:lvlText w:val="%1.%2"/>
      <w:lvlJc w:val="left"/>
      <w:pPr>
        <w:ind w:left="792" w:hanging="537"/>
        <w:jc w:val="right"/>
      </w:pPr>
      <w:rPr>
        <w:rFonts w:hint="default"/>
        <w:b/>
        <w:bCs/>
        <w:w w:val="92"/>
      </w:rPr>
    </w:lvl>
    <w:lvl w:ilvl="2">
      <w:numFmt w:val="bullet"/>
      <w:lvlText w:val="•"/>
      <w:lvlJc w:val="left"/>
      <w:pPr>
        <w:ind w:left="840" w:hanging="537"/>
      </w:pPr>
      <w:rPr>
        <w:rFonts w:hint="default"/>
      </w:rPr>
    </w:lvl>
    <w:lvl w:ilvl="3">
      <w:numFmt w:val="bullet"/>
      <w:lvlText w:val="•"/>
      <w:lvlJc w:val="left"/>
      <w:pPr>
        <w:ind w:left="1140" w:hanging="537"/>
      </w:pPr>
      <w:rPr>
        <w:rFonts w:hint="default"/>
      </w:rPr>
    </w:lvl>
    <w:lvl w:ilvl="4">
      <w:numFmt w:val="bullet"/>
      <w:lvlText w:val="•"/>
      <w:lvlJc w:val="left"/>
      <w:pPr>
        <w:ind w:left="6960" w:hanging="537"/>
      </w:pPr>
      <w:rPr>
        <w:rFonts w:hint="default"/>
      </w:rPr>
    </w:lvl>
    <w:lvl w:ilvl="5">
      <w:numFmt w:val="bullet"/>
      <w:lvlText w:val="•"/>
      <w:lvlJc w:val="left"/>
      <w:pPr>
        <w:ind w:left="7340" w:hanging="537"/>
      </w:pPr>
      <w:rPr>
        <w:rFonts w:hint="default"/>
      </w:rPr>
    </w:lvl>
    <w:lvl w:ilvl="6">
      <w:numFmt w:val="bullet"/>
      <w:lvlText w:val="•"/>
      <w:lvlJc w:val="left"/>
      <w:pPr>
        <w:ind w:left="7380" w:hanging="537"/>
      </w:pPr>
      <w:rPr>
        <w:rFonts w:hint="default"/>
      </w:rPr>
    </w:lvl>
    <w:lvl w:ilvl="7">
      <w:numFmt w:val="bullet"/>
      <w:lvlText w:val="•"/>
      <w:lvlJc w:val="left"/>
      <w:pPr>
        <w:ind w:left="7915" w:hanging="537"/>
      </w:pPr>
      <w:rPr>
        <w:rFonts w:hint="default"/>
      </w:rPr>
    </w:lvl>
    <w:lvl w:ilvl="8">
      <w:numFmt w:val="bullet"/>
      <w:lvlText w:val="•"/>
      <w:lvlJc w:val="left"/>
      <w:pPr>
        <w:ind w:left="8450" w:hanging="537"/>
      </w:pPr>
      <w:rPr>
        <w:rFonts w:hint="default"/>
      </w:rPr>
    </w:lvl>
  </w:abstractNum>
  <w:abstractNum w:abstractNumId="1" w15:restartNumberingAfterBreak="0">
    <w:nsid w:val="0DC72EEA"/>
    <w:multiLevelType w:val="hybridMultilevel"/>
    <w:tmpl w:val="1BB4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1F2B04"/>
    <w:multiLevelType w:val="multilevel"/>
    <w:tmpl w:val="6652AD8E"/>
    <w:lvl w:ilvl="0">
      <w:start w:val="2"/>
      <w:numFmt w:val="decimal"/>
      <w:lvlText w:val="%1"/>
      <w:lvlJc w:val="left"/>
      <w:pPr>
        <w:ind w:left="674" w:hanging="410"/>
        <w:jc w:val="right"/>
      </w:pPr>
      <w:rPr>
        <w:rFonts w:hint="default"/>
        <w:b/>
        <w:bCs/>
        <w:w w:val="80"/>
      </w:rPr>
    </w:lvl>
    <w:lvl w:ilvl="1">
      <w:start w:val="1"/>
      <w:numFmt w:val="decimal"/>
      <w:lvlText w:val="%1.%2"/>
      <w:lvlJc w:val="left"/>
      <w:pPr>
        <w:ind w:left="792" w:hanging="537"/>
        <w:jc w:val="right"/>
      </w:pPr>
      <w:rPr>
        <w:rFonts w:hint="default"/>
        <w:b/>
        <w:bCs/>
        <w:w w:val="92"/>
      </w:rPr>
    </w:lvl>
    <w:lvl w:ilvl="2">
      <w:numFmt w:val="bullet"/>
      <w:lvlText w:val="•"/>
      <w:lvlJc w:val="left"/>
      <w:pPr>
        <w:ind w:left="840" w:hanging="537"/>
      </w:pPr>
      <w:rPr>
        <w:rFonts w:hint="default"/>
      </w:rPr>
    </w:lvl>
    <w:lvl w:ilvl="3">
      <w:numFmt w:val="bullet"/>
      <w:lvlText w:val="•"/>
      <w:lvlJc w:val="left"/>
      <w:pPr>
        <w:ind w:left="1140" w:hanging="537"/>
      </w:pPr>
      <w:rPr>
        <w:rFonts w:hint="default"/>
      </w:rPr>
    </w:lvl>
    <w:lvl w:ilvl="4">
      <w:numFmt w:val="bullet"/>
      <w:lvlText w:val="•"/>
      <w:lvlJc w:val="left"/>
      <w:pPr>
        <w:ind w:left="6960" w:hanging="537"/>
      </w:pPr>
      <w:rPr>
        <w:rFonts w:hint="default"/>
      </w:rPr>
    </w:lvl>
    <w:lvl w:ilvl="5">
      <w:numFmt w:val="bullet"/>
      <w:lvlText w:val="•"/>
      <w:lvlJc w:val="left"/>
      <w:pPr>
        <w:ind w:left="7340" w:hanging="537"/>
      </w:pPr>
      <w:rPr>
        <w:rFonts w:hint="default"/>
      </w:rPr>
    </w:lvl>
    <w:lvl w:ilvl="6">
      <w:numFmt w:val="bullet"/>
      <w:lvlText w:val="•"/>
      <w:lvlJc w:val="left"/>
      <w:pPr>
        <w:ind w:left="7380" w:hanging="537"/>
      </w:pPr>
      <w:rPr>
        <w:rFonts w:hint="default"/>
      </w:rPr>
    </w:lvl>
    <w:lvl w:ilvl="7">
      <w:numFmt w:val="bullet"/>
      <w:lvlText w:val="•"/>
      <w:lvlJc w:val="left"/>
      <w:pPr>
        <w:ind w:left="7915" w:hanging="537"/>
      </w:pPr>
      <w:rPr>
        <w:rFonts w:hint="default"/>
      </w:rPr>
    </w:lvl>
    <w:lvl w:ilvl="8">
      <w:numFmt w:val="bullet"/>
      <w:lvlText w:val="•"/>
      <w:lvlJc w:val="left"/>
      <w:pPr>
        <w:ind w:left="8450" w:hanging="537"/>
      </w:pPr>
      <w:rPr>
        <w:rFonts w:hint="default"/>
      </w:rPr>
    </w:lvl>
  </w:abstractNum>
  <w:abstractNum w:abstractNumId="3" w15:restartNumberingAfterBreak="0">
    <w:nsid w:val="444F5552"/>
    <w:multiLevelType w:val="multilevel"/>
    <w:tmpl w:val="94D40C4A"/>
    <w:lvl w:ilvl="0">
      <w:start w:val="2"/>
      <w:numFmt w:val="decimal"/>
      <w:lvlText w:val="%1"/>
      <w:lvlJc w:val="left"/>
      <w:pPr>
        <w:ind w:left="1598" w:hanging="463"/>
        <w:jc w:val="right"/>
      </w:pPr>
      <w:rPr>
        <w:rFonts w:hint="default"/>
        <w:w w:val="108"/>
      </w:rPr>
    </w:lvl>
    <w:lvl w:ilvl="1">
      <w:start w:val="1"/>
      <w:numFmt w:val="decimal"/>
      <w:lvlText w:val="%1.%2"/>
      <w:lvlJc w:val="left"/>
      <w:pPr>
        <w:ind w:left="1975" w:hanging="613"/>
      </w:pPr>
      <w:rPr>
        <w:rFonts w:hint="default"/>
        <w:w w:val="93"/>
      </w:rPr>
    </w:lvl>
    <w:lvl w:ilvl="2">
      <w:numFmt w:val="bullet"/>
      <w:lvlText w:val="•"/>
      <w:lvlJc w:val="left"/>
      <w:pPr>
        <w:ind w:left="2918" w:hanging="613"/>
      </w:pPr>
      <w:rPr>
        <w:rFonts w:hint="default"/>
      </w:rPr>
    </w:lvl>
    <w:lvl w:ilvl="3">
      <w:numFmt w:val="bullet"/>
      <w:lvlText w:val="•"/>
      <w:lvlJc w:val="left"/>
      <w:pPr>
        <w:ind w:left="3856" w:hanging="613"/>
      </w:pPr>
      <w:rPr>
        <w:rFonts w:hint="default"/>
      </w:rPr>
    </w:lvl>
    <w:lvl w:ilvl="4">
      <w:numFmt w:val="bullet"/>
      <w:lvlText w:val="•"/>
      <w:lvlJc w:val="left"/>
      <w:pPr>
        <w:ind w:left="4794" w:hanging="613"/>
      </w:pPr>
      <w:rPr>
        <w:rFonts w:hint="default"/>
      </w:rPr>
    </w:lvl>
    <w:lvl w:ilvl="5">
      <w:numFmt w:val="bullet"/>
      <w:lvlText w:val="•"/>
      <w:lvlJc w:val="left"/>
      <w:pPr>
        <w:ind w:left="5732" w:hanging="613"/>
      </w:pPr>
      <w:rPr>
        <w:rFonts w:hint="default"/>
      </w:rPr>
    </w:lvl>
    <w:lvl w:ilvl="6">
      <w:numFmt w:val="bullet"/>
      <w:lvlText w:val="•"/>
      <w:lvlJc w:val="left"/>
      <w:pPr>
        <w:ind w:left="6671" w:hanging="613"/>
      </w:pPr>
      <w:rPr>
        <w:rFonts w:hint="default"/>
      </w:rPr>
    </w:lvl>
    <w:lvl w:ilvl="7">
      <w:numFmt w:val="bullet"/>
      <w:lvlText w:val="•"/>
      <w:lvlJc w:val="left"/>
      <w:pPr>
        <w:ind w:left="7609" w:hanging="613"/>
      </w:pPr>
      <w:rPr>
        <w:rFonts w:hint="default"/>
      </w:rPr>
    </w:lvl>
    <w:lvl w:ilvl="8">
      <w:numFmt w:val="bullet"/>
      <w:lvlText w:val="•"/>
      <w:lvlJc w:val="left"/>
      <w:pPr>
        <w:ind w:left="8547" w:hanging="613"/>
      </w:pPr>
      <w:rPr>
        <w:rFonts w:hint="default"/>
      </w:rPr>
    </w:lvl>
  </w:abstractNum>
  <w:abstractNum w:abstractNumId="4" w15:restartNumberingAfterBreak="0">
    <w:nsid w:val="50E34E0C"/>
    <w:multiLevelType w:val="hybridMultilevel"/>
    <w:tmpl w:val="D23CE7BA"/>
    <w:lvl w:ilvl="0" w:tplc="7E0647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D752327"/>
    <w:multiLevelType w:val="hybridMultilevel"/>
    <w:tmpl w:val="AE684CDC"/>
    <w:lvl w:ilvl="0" w:tplc="1F7E8FA8">
      <w:start w:val="1"/>
      <w:numFmt w:val="decimal"/>
      <w:lvlText w:val="(%1)"/>
      <w:lvlJc w:val="left"/>
      <w:pPr>
        <w:ind w:left="1844" w:hanging="343"/>
      </w:pPr>
      <w:rPr>
        <w:rFonts w:ascii="Times New Roman" w:eastAsia="Times New Roman" w:hAnsi="Times New Roman" w:cs="Times New Roman" w:hint="default"/>
        <w:color w:val="1F1F23"/>
        <w:w w:val="107"/>
        <w:sz w:val="20"/>
        <w:szCs w:val="20"/>
      </w:rPr>
    </w:lvl>
    <w:lvl w:ilvl="1" w:tplc="CC044C56">
      <w:numFmt w:val="bullet"/>
      <w:lvlText w:val="•"/>
      <w:lvlJc w:val="left"/>
      <w:pPr>
        <w:ind w:left="2698" w:hanging="343"/>
      </w:pPr>
      <w:rPr>
        <w:rFonts w:hint="default"/>
      </w:rPr>
    </w:lvl>
    <w:lvl w:ilvl="2" w:tplc="0CFA4CEE">
      <w:numFmt w:val="bullet"/>
      <w:lvlText w:val="•"/>
      <w:lvlJc w:val="left"/>
      <w:pPr>
        <w:ind w:left="3556" w:hanging="343"/>
      </w:pPr>
      <w:rPr>
        <w:rFonts w:hint="default"/>
      </w:rPr>
    </w:lvl>
    <w:lvl w:ilvl="3" w:tplc="AA16B15E">
      <w:numFmt w:val="bullet"/>
      <w:lvlText w:val="•"/>
      <w:lvlJc w:val="left"/>
      <w:pPr>
        <w:ind w:left="4415" w:hanging="343"/>
      </w:pPr>
      <w:rPr>
        <w:rFonts w:hint="default"/>
      </w:rPr>
    </w:lvl>
    <w:lvl w:ilvl="4" w:tplc="0E9E3ACA">
      <w:numFmt w:val="bullet"/>
      <w:lvlText w:val="•"/>
      <w:lvlJc w:val="left"/>
      <w:pPr>
        <w:ind w:left="5273" w:hanging="343"/>
      </w:pPr>
      <w:rPr>
        <w:rFonts w:hint="default"/>
      </w:rPr>
    </w:lvl>
    <w:lvl w:ilvl="5" w:tplc="DB74B478">
      <w:numFmt w:val="bullet"/>
      <w:lvlText w:val="•"/>
      <w:lvlJc w:val="left"/>
      <w:pPr>
        <w:ind w:left="6132" w:hanging="343"/>
      </w:pPr>
      <w:rPr>
        <w:rFonts w:hint="default"/>
      </w:rPr>
    </w:lvl>
    <w:lvl w:ilvl="6" w:tplc="F5C8A384">
      <w:numFmt w:val="bullet"/>
      <w:lvlText w:val="•"/>
      <w:lvlJc w:val="left"/>
      <w:pPr>
        <w:ind w:left="6990" w:hanging="343"/>
      </w:pPr>
      <w:rPr>
        <w:rFonts w:hint="default"/>
      </w:rPr>
    </w:lvl>
    <w:lvl w:ilvl="7" w:tplc="812E674E">
      <w:numFmt w:val="bullet"/>
      <w:lvlText w:val="•"/>
      <w:lvlJc w:val="left"/>
      <w:pPr>
        <w:ind w:left="7848" w:hanging="343"/>
      </w:pPr>
      <w:rPr>
        <w:rFonts w:hint="default"/>
      </w:rPr>
    </w:lvl>
    <w:lvl w:ilvl="8" w:tplc="7848F326">
      <w:numFmt w:val="bullet"/>
      <w:lvlText w:val="•"/>
      <w:lvlJc w:val="left"/>
      <w:pPr>
        <w:ind w:left="8707" w:hanging="343"/>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9B"/>
    <w:rsid w:val="000509F6"/>
    <w:rsid w:val="000F7B13"/>
    <w:rsid w:val="001467E3"/>
    <w:rsid w:val="001507C2"/>
    <w:rsid w:val="001A028F"/>
    <w:rsid w:val="001B606C"/>
    <w:rsid w:val="001D21C3"/>
    <w:rsid w:val="001D6C20"/>
    <w:rsid w:val="001E0B19"/>
    <w:rsid w:val="00243292"/>
    <w:rsid w:val="0027133E"/>
    <w:rsid w:val="002D77FD"/>
    <w:rsid w:val="004311E2"/>
    <w:rsid w:val="00516D7D"/>
    <w:rsid w:val="00522E14"/>
    <w:rsid w:val="005A4368"/>
    <w:rsid w:val="005C02C6"/>
    <w:rsid w:val="005C688C"/>
    <w:rsid w:val="00626AB5"/>
    <w:rsid w:val="006340C7"/>
    <w:rsid w:val="00642BD5"/>
    <w:rsid w:val="006A30A9"/>
    <w:rsid w:val="006B6832"/>
    <w:rsid w:val="0073167D"/>
    <w:rsid w:val="0073470F"/>
    <w:rsid w:val="00785524"/>
    <w:rsid w:val="007A62B5"/>
    <w:rsid w:val="00821047"/>
    <w:rsid w:val="0088022E"/>
    <w:rsid w:val="00880FF1"/>
    <w:rsid w:val="0092412A"/>
    <w:rsid w:val="0098235B"/>
    <w:rsid w:val="009C7655"/>
    <w:rsid w:val="009E5F0F"/>
    <w:rsid w:val="00A32B02"/>
    <w:rsid w:val="00A703A2"/>
    <w:rsid w:val="00A95890"/>
    <w:rsid w:val="00AA67DC"/>
    <w:rsid w:val="00B33C24"/>
    <w:rsid w:val="00B55DFC"/>
    <w:rsid w:val="00B66F61"/>
    <w:rsid w:val="00BD049D"/>
    <w:rsid w:val="00CE6233"/>
    <w:rsid w:val="00D1265F"/>
    <w:rsid w:val="00DC618A"/>
    <w:rsid w:val="00DF4965"/>
    <w:rsid w:val="00E05E7A"/>
    <w:rsid w:val="00E17C8C"/>
    <w:rsid w:val="00E3185C"/>
    <w:rsid w:val="00E67779"/>
    <w:rsid w:val="00EA4E9B"/>
    <w:rsid w:val="00EB60C3"/>
    <w:rsid w:val="00F073B7"/>
    <w:rsid w:val="00FF7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6D28D"/>
  <w15:chartTrackingRefBased/>
  <w15:docId w15:val="{C778A9DD-1B4A-464C-8F8F-C5B85DF5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9B"/>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6340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340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unhideWhenUsed/>
    <w:qFormat/>
    <w:rsid w:val="005A4368"/>
    <w:pPr>
      <w:widowControl w:val="0"/>
      <w:autoSpaceDE w:val="0"/>
      <w:autoSpaceDN w:val="0"/>
      <w:spacing w:before="91"/>
      <w:ind w:left="1563" w:hanging="413"/>
      <w:outlineLvl w:val="2"/>
    </w:pPr>
    <w:rPr>
      <w:rFonts w:ascii="Times New Roman" w:eastAsia="Times New Roman" w:hAnsi="Times New Roman" w:cs="Times New Roman"/>
      <w:b/>
      <w:bCs/>
      <w:lang w:val="en-US" w:eastAsia="en-US"/>
    </w:rPr>
  </w:style>
  <w:style w:type="paragraph" w:styleId="Rubrik5">
    <w:name w:val="heading 5"/>
    <w:basedOn w:val="Normal"/>
    <w:link w:val="Rubrik5Char"/>
    <w:uiPriority w:val="9"/>
    <w:unhideWhenUsed/>
    <w:qFormat/>
    <w:rsid w:val="005A4368"/>
    <w:pPr>
      <w:widowControl w:val="0"/>
      <w:autoSpaceDE w:val="0"/>
      <w:autoSpaceDN w:val="0"/>
      <w:ind w:left="1568"/>
      <w:outlineLvl w:val="4"/>
    </w:pPr>
    <w:rPr>
      <w:rFonts w:ascii="Times New Roman" w:eastAsia="Times New Roman" w:hAnsi="Times New Roman" w:cs="Times New Roman"/>
      <w:b/>
      <w:bCs/>
      <w:sz w:val="21"/>
      <w:szCs w:val="21"/>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A4E9B"/>
    <w:rPr>
      <w:color w:val="0563C1"/>
      <w:u w:val="single"/>
    </w:rPr>
  </w:style>
  <w:style w:type="paragraph" w:styleId="Normalwebb">
    <w:name w:val="Normal (Web)"/>
    <w:basedOn w:val="Normal"/>
    <w:uiPriority w:val="99"/>
    <w:semiHidden/>
    <w:unhideWhenUsed/>
    <w:rsid w:val="00EA4E9B"/>
    <w:pPr>
      <w:spacing w:before="100" w:beforeAutospacing="1" w:after="100" w:afterAutospacing="1"/>
    </w:pPr>
  </w:style>
  <w:style w:type="paragraph" w:styleId="Sidhuvud">
    <w:name w:val="header"/>
    <w:basedOn w:val="Normal"/>
    <w:link w:val="SidhuvudChar"/>
    <w:uiPriority w:val="99"/>
    <w:unhideWhenUsed/>
    <w:rsid w:val="00FF7E52"/>
    <w:pPr>
      <w:tabs>
        <w:tab w:val="center" w:pos="4536"/>
        <w:tab w:val="right" w:pos="9072"/>
      </w:tabs>
    </w:pPr>
  </w:style>
  <w:style w:type="character" w:customStyle="1" w:styleId="SidhuvudChar">
    <w:name w:val="Sidhuvud Char"/>
    <w:basedOn w:val="Standardstycketeckensnitt"/>
    <w:link w:val="Sidhuvud"/>
    <w:uiPriority w:val="99"/>
    <w:rsid w:val="00FF7E52"/>
    <w:rPr>
      <w:rFonts w:ascii="Calibri" w:hAnsi="Calibri" w:cs="Calibri"/>
      <w:lang w:eastAsia="sv-SE"/>
    </w:rPr>
  </w:style>
  <w:style w:type="paragraph" w:styleId="Sidfot">
    <w:name w:val="footer"/>
    <w:basedOn w:val="Normal"/>
    <w:link w:val="SidfotChar"/>
    <w:uiPriority w:val="99"/>
    <w:unhideWhenUsed/>
    <w:rsid w:val="00FF7E52"/>
    <w:pPr>
      <w:tabs>
        <w:tab w:val="center" w:pos="4536"/>
        <w:tab w:val="right" w:pos="9072"/>
      </w:tabs>
    </w:pPr>
  </w:style>
  <w:style w:type="character" w:customStyle="1" w:styleId="SidfotChar">
    <w:name w:val="Sidfot Char"/>
    <w:basedOn w:val="Standardstycketeckensnitt"/>
    <w:link w:val="Sidfot"/>
    <w:uiPriority w:val="99"/>
    <w:rsid w:val="00FF7E52"/>
    <w:rPr>
      <w:rFonts w:ascii="Calibri" w:hAnsi="Calibri" w:cs="Calibri"/>
      <w:lang w:eastAsia="sv-SE"/>
    </w:rPr>
  </w:style>
  <w:style w:type="character" w:customStyle="1" w:styleId="Rubrik3Char">
    <w:name w:val="Rubrik 3 Char"/>
    <w:basedOn w:val="Standardstycketeckensnitt"/>
    <w:link w:val="Rubrik3"/>
    <w:uiPriority w:val="9"/>
    <w:rsid w:val="005A4368"/>
    <w:rPr>
      <w:rFonts w:ascii="Times New Roman" w:eastAsia="Times New Roman" w:hAnsi="Times New Roman" w:cs="Times New Roman"/>
      <w:b/>
      <w:bCs/>
      <w:lang w:val="en-US"/>
    </w:rPr>
  </w:style>
  <w:style w:type="character" w:customStyle="1" w:styleId="Rubrik5Char">
    <w:name w:val="Rubrik 5 Char"/>
    <w:basedOn w:val="Standardstycketeckensnitt"/>
    <w:link w:val="Rubrik5"/>
    <w:uiPriority w:val="9"/>
    <w:rsid w:val="005A4368"/>
    <w:rPr>
      <w:rFonts w:ascii="Times New Roman" w:eastAsia="Times New Roman" w:hAnsi="Times New Roman" w:cs="Times New Roman"/>
      <w:b/>
      <w:bCs/>
      <w:sz w:val="21"/>
      <w:szCs w:val="21"/>
      <w:lang w:val="en-US"/>
    </w:rPr>
  </w:style>
  <w:style w:type="paragraph" w:styleId="Innehll1">
    <w:name w:val="toc 1"/>
    <w:basedOn w:val="Normal"/>
    <w:uiPriority w:val="39"/>
    <w:qFormat/>
    <w:rsid w:val="005A4368"/>
    <w:pPr>
      <w:widowControl w:val="0"/>
      <w:autoSpaceDE w:val="0"/>
      <w:autoSpaceDN w:val="0"/>
      <w:spacing w:before="169"/>
      <w:ind w:left="1590" w:hanging="463"/>
    </w:pPr>
    <w:rPr>
      <w:rFonts w:ascii="Times New Roman" w:eastAsia="Times New Roman" w:hAnsi="Times New Roman" w:cs="Times New Roman"/>
      <w:sz w:val="20"/>
      <w:szCs w:val="20"/>
      <w:lang w:val="en-US" w:eastAsia="en-US"/>
    </w:rPr>
  </w:style>
  <w:style w:type="paragraph" w:styleId="Innehll2">
    <w:name w:val="toc 2"/>
    <w:basedOn w:val="Normal"/>
    <w:uiPriority w:val="39"/>
    <w:qFormat/>
    <w:rsid w:val="005A4368"/>
    <w:pPr>
      <w:widowControl w:val="0"/>
      <w:autoSpaceDE w:val="0"/>
      <w:autoSpaceDN w:val="0"/>
      <w:spacing w:before="202"/>
      <w:ind w:left="1980" w:hanging="618"/>
    </w:pPr>
    <w:rPr>
      <w:rFonts w:ascii="Times New Roman" w:eastAsia="Times New Roman" w:hAnsi="Times New Roman" w:cs="Times New Roman"/>
      <w:sz w:val="16"/>
      <w:szCs w:val="16"/>
      <w:lang w:val="en-US" w:eastAsia="en-US"/>
    </w:rPr>
  </w:style>
  <w:style w:type="paragraph" w:styleId="Innehll3">
    <w:name w:val="toc 3"/>
    <w:basedOn w:val="Normal"/>
    <w:uiPriority w:val="39"/>
    <w:qFormat/>
    <w:rsid w:val="005A4368"/>
    <w:pPr>
      <w:widowControl w:val="0"/>
      <w:autoSpaceDE w:val="0"/>
      <w:autoSpaceDN w:val="0"/>
      <w:spacing w:before="204"/>
      <w:ind w:left="1593"/>
    </w:pPr>
    <w:rPr>
      <w:rFonts w:ascii="Times New Roman" w:eastAsia="Times New Roman" w:hAnsi="Times New Roman" w:cs="Times New Roman"/>
      <w:sz w:val="20"/>
      <w:szCs w:val="20"/>
      <w:lang w:val="en-US" w:eastAsia="en-US"/>
    </w:rPr>
  </w:style>
  <w:style w:type="paragraph" w:styleId="Brdtext">
    <w:name w:val="Body Text"/>
    <w:basedOn w:val="Normal"/>
    <w:link w:val="BrdtextChar"/>
    <w:uiPriority w:val="1"/>
    <w:qFormat/>
    <w:rsid w:val="005A4368"/>
    <w:pPr>
      <w:widowControl w:val="0"/>
      <w:autoSpaceDE w:val="0"/>
      <w:autoSpaceDN w:val="0"/>
    </w:pPr>
    <w:rPr>
      <w:rFonts w:ascii="Times New Roman" w:eastAsia="Times New Roman" w:hAnsi="Times New Roman" w:cs="Times New Roman"/>
      <w:sz w:val="21"/>
      <w:szCs w:val="21"/>
      <w:lang w:val="en-US" w:eastAsia="en-US"/>
    </w:rPr>
  </w:style>
  <w:style w:type="character" w:customStyle="1" w:styleId="BrdtextChar">
    <w:name w:val="Brödtext Char"/>
    <w:basedOn w:val="Standardstycketeckensnitt"/>
    <w:link w:val="Brdtext"/>
    <w:uiPriority w:val="1"/>
    <w:rsid w:val="005A4368"/>
    <w:rPr>
      <w:rFonts w:ascii="Times New Roman" w:eastAsia="Times New Roman" w:hAnsi="Times New Roman" w:cs="Times New Roman"/>
      <w:sz w:val="21"/>
      <w:szCs w:val="21"/>
      <w:lang w:val="en-US"/>
    </w:rPr>
  </w:style>
  <w:style w:type="paragraph" w:styleId="Liststycke">
    <w:name w:val="List Paragraph"/>
    <w:basedOn w:val="Normal"/>
    <w:uiPriority w:val="1"/>
    <w:qFormat/>
    <w:rsid w:val="005A4368"/>
    <w:pPr>
      <w:widowControl w:val="0"/>
      <w:autoSpaceDE w:val="0"/>
      <w:autoSpaceDN w:val="0"/>
      <w:ind w:left="585" w:hanging="410"/>
    </w:pPr>
    <w:rPr>
      <w:rFonts w:ascii="Times New Roman" w:eastAsia="Times New Roman" w:hAnsi="Times New Roman" w:cs="Times New Roman"/>
      <w:lang w:val="en-US" w:eastAsia="en-US"/>
    </w:rPr>
  </w:style>
  <w:style w:type="character" w:styleId="Olstomnmnande">
    <w:name w:val="Unresolved Mention"/>
    <w:basedOn w:val="Standardstycketeckensnitt"/>
    <w:uiPriority w:val="99"/>
    <w:semiHidden/>
    <w:unhideWhenUsed/>
    <w:rsid w:val="000F7B13"/>
    <w:rPr>
      <w:color w:val="605E5C"/>
      <w:shd w:val="clear" w:color="auto" w:fill="E1DFDD"/>
    </w:rPr>
  </w:style>
  <w:style w:type="character" w:customStyle="1" w:styleId="Rubrik2Char">
    <w:name w:val="Rubrik 2 Char"/>
    <w:basedOn w:val="Standardstycketeckensnitt"/>
    <w:link w:val="Rubrik2"/>
    <w:uiPriority w:val="9"/>
    <w:rsid w:val="006340C7"/>
    <w:rPr>
      <w:rFonts w:asciiTheme="majorHAnsi" w:eastAsiaTheme="majorEastAsia" w:hAnsiTheme="majorHAnsi" w:cstheme="majorBidi"/>
      <w:color w:val="2F5496" w:themeColor="accent1" w:themeShade="BF"/>
      <w:sz w:val="26"/>
      <w:szCs w:val="26"/>
      <w:lang w:eastAsia="sv-SE"/>
    </w:rPr>
  </w:style>
  <w:style w:type="character" w:customStyle="1" w:styleId="Rubrik1Char">
    <w:name w:val="Rubrik 1 Char"/>
    <w:basedOn w:val="Standardstycketeckensnitt"/>
    <w:link w:val="Rubrik1"/>
    <w:uiPriority w:val="9"/>
    <w:rsid w:val="006340C7"/>
    <w:rPr>
      <w:rFonts w:asciiTheme="majorHAnsi" w:eastAsiaTheme="majorEastAsia" w:hAnsiTheme="majorHAnsi" w:cstheme="majorBidi"/>
      <w:color w:val="2F5496" w:themeColor="accent1" w:themeShade="BF"/>
      <w:sz w:val="32"/>
      <w:szCs w:val="32"/>
      <w:lang w:eastAsia="sv-SE"/>
    </w:rPr>
  </w:style>
  <w:style w:type="paragraph" w:styleId="Innehllsfrteckningsrubrik">
    <w:name w:val="TOC Heading"/>
    <w:basedOn w:val="Rubrik1"/>
    <w:next w:val="Normal"/>
    <w:uiPriority w:val="39"/>
    <w:unhideWhenUsed/>
    <w:qFormat/>
    <w:rsid w:val="006340C7"/>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676</Words>
  <Characters>3587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Olsson</dc:creator>
  <cp:keywords/>
  <dc:description/>
  <cp:lastModifiedBy>Therese Olsson</cp:lastModifiedBy>
  <cp:revision>2</cp:revision>
  <cp:lastPrinted>2020-01-22T06:15:00Z</cp:lastPrinted>
  <dcterms:created xsi:type="dcterms:W3CDTF">2020-04-20T06:13:00Z</dcterms:created>
  <dcterms:modified xsi:type="dcterms:W3CDTF">2020-04-20T06:13:00Z</dcterms:modified>
</cp:coreProperties>
</file>